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FE51" w14:textId="77777777" w:rsidR="00F619B2" w:rsidRDefault="00F619B2" w:rsidP="00F619B2">
      <w:pPr>
        <w:pStyle w:val="3Policytitle"/>
        <w:jc w:val="center"/>
        <w:rPr>
          <w:sz w:val="44"/>
          <w:szCs w:val="44"/>
        </w:rPr>
      </w:pPr>
    </w:p>
    <w:p w14:paraId="117F2394" w14:textId="77777777" w:rsidR="00F619B2" w:rsidRDefault="00F619B2" w:rsidP="00F619B2">
      <w:pPr>
        <w:pStyle w:val="3Policytitle"/>
        <w:jc w:val="center"/>
        <w:rPr>
          <w:sz w:val="44"/>
          <w:szCs w:val="44"/>
        </w:rPr>
      </w:pPr>
    </w:p>
    <w:p w14:paraId="3D642322" w14:textId="4B753FE8" w:rsidR="00F619B2" w:rsidRDefault="00F619B2" w:rsidP="009860FE">
      <w:pPr>
        <w:pStyle w:val="3Policytitle"/>
        <w:ind w:right="992"/>
        <w:jc w:val="center"/>
        <w:rPr>
          <w:sz w:val="44"/>
          <w:szCs w:val="44"/>
        </w:rPr>
      </w:pPr>
      <w:r w:rsidRPr="00085F90">
        <w:rPr>
          <w:sz w:val="44"/>
          <w:szCs w:val="44"/>
        </w:rPr>
        <w:t xml:space="preserve">Adagio </w:t>
      </w:r>
      <w:r w:rsidR="00453928">
        <w:rPr>
          <w:sz w:val="44"/>
          <w:szCs w:val="44"/>
        </w:rPr>
        <w:t xml:space="preserve">School of Performing arts </w:t>
      </w:r>
    </w:p>
    <w:p w14:paraId="5718A433" w14:textId="77777777" w:rsidR="00F619B2" w:rsidRDefault="00F619B2" w:rsidP="009860FE">
      <w:pPr>
        <w:pStyle w:val="3Policytitle"/>
        <w:ind w:right="992"/>
        <w:jc w:val="center"/>
        <w:rPr>
          <w:sz w:val="44"/>
          <w:szCs w:val="44"/>
        </w:rPr>
      </w:pPr>
    </w:p>
    <w:p w14:paraId="676013B7" w14:textId="566CC980" w:rsidR="00F619B2" w:rsidRPr="00453928" w:rsidRDefault="00F619B2" w:rsidP="009860FE">
      <w:pPr>
        <w:ind w:left="-142" w:right="992" w:hanging="709"/>
        <w:jc w:val="center"/>
        <w:rPr>
          <w:rFonts w:ascii="Arial" w:hAnsi="Arial" w:cs="Arial"/>
          <w:b/>
          <w:bCs/>
          <w:sz w:val="40"/>
          <w:szCs w:val="40"/>
        </w:rPr>
      </w:pPr>
      <w:r w:rsidRPr="00453928">
        <w:rPr>
          <w:rFonts w:ascii="Arial" w:hAnsi="Arial" w:cs="Arial"/>
          <w:b/>
          <w:bCs/>
          <w:sz w:val="40"/>
          <w:szCs w:val="40"/>
        </w:rPr>
        <w:t>CURRICULUM INTENT</w:t>
      </w:r>
    </w:p>
    <w:p w14:paraId="267B0852" w14:textId="6EBC78B6" w:rsidR="0064294C" w:rsidRDefault="0064294C" w:rsidP="009860FE">
      <w:pPr>
        <w:ind w:right="992"/>
        <w:jc w:val="center"/>
        <w:rPr>
          <w:rFonts w:ascii="Arial" w:hAnsi="Arial" w:cs="Arial"/>
          <w:b/>
          <w:bCs/>
          <w:sz w:val="28"/>
          <w:szCs w:val="28"/>
        </w:rPr>
      </w:pPr>
    </w:p>
    <w:p w14:paraId="4F6FD600" w14:textId="1071AFD2" w:rsidR="0064294C" w:rsidRDefault="0064294C" w:rsidP="00F619B2">
      <w:pPr>
        <w:jc w:val="center"/>
        <w:rPr>
          <w:rFonts w:ascii="Arial" w:hAnsi="Arial" w:cs="Arial"/>
          <w:b/>
          <w:bCs/>
          <w:sz w:val="28"/>
          <w:szCs w:val="28"/>
        </w:rPr>
      </w:pPr>
    </w:p>
    <w:p w14:paraId="7472BB64" w14:textId="708BDCB1" w:rsidR="0064294C" w:rsidRDefault="0064294C" w:rsidP="00F619B2">
      <w:pPr>
        <w:jc w:val="center"/>
        <w:rPr>
          <w:rFonts w:ascii="Arial" w:hAnsi="Arial" w:cs="Arial"/>
          <w:b/>
          <w:bCs/>
          <w:sz w:val="28"/>
          <w:szCs w:val="28"/>
        </w:rPr>
      </w:pPr>
    </w:p>
    <w:p w14:paraId="409E6BC3" w14:textId="1898DC41" w:rsidR="0064294C" w:rsidRDefault="0064294C" w:rsidP="00F619B2">
      <w:pPr>
        <w:jc w:val="center"/>
        <w:rPr>
          <w:rFonts w:ascii="Arial" w:hAnsi="Arial" w:cs="Arial"/>
          <w:b/>
          <w:bCs/>
          <w:sz w:val="28"/>
          <w:szCs w:val="28"/>
        </w:rPr>
      </w:pPr>
    </w:p>
    <w:p w14:paraId="3B4656DF" w14:textId="147F77C4" w:rsidR="0064294C" w:rsidRDefault="0064294C" w:rsidP="00F619B2">
      <w:pPr>
        <w:jc w:val="center"/>
        <w:rPr>
          <w:rFonts w:ascii="Arial" w:hAnsi="Arial" w:cs="Arial"/>
          <w:b/>
          <w:bCs/>
          <w:sz w:val="28"/>
          <w:szCs w:val="28"/>
        </w:rPr>
      </w:pPr>
    </w:p>
    <w:p w14:paraId="79224A01" w14:textId="77777777" w:rsidR="0064294C" w:rsidRPr="00F619B2" w:rsidRDefault="0064294C" w:rsidP="00F619B2">
      <w:pPr>
        <w:jc w:val="center"/>
        <w:rPr>
          <w:rFonts w:ascii="Arial" w:hAnsi="Arial" w:cs="Arial"/>
          <w:b/>
          <w:bCs/>
          <w:sz w:val="28"/>
          <w:szCs w:val="28"/>
        </w:rPr>
      </w:pPr>
    </w:p>
    <w:p w14:paraId="5A3E2438" w14:textId="2695D75D" w:rsidR="00F619B2" w:rsidRPr="00085F90" w:rsidRDefault="0064294C" w:rsidP="009860FE">
      <w:pPr>
        <w:pStyle w:val="3Policytitle"/>
        <w:ind w:right="992"/>
        <w:jc w:val="center"/>
        <w:rPr>
          <w:sz w:val="44"/>
          <w:szCs w:val="44"/>
        </w:rPr>
      </w:pPr>
      <w:r>
        <w:rPr>
          <w:noProof/>
        </w:rPr>
        <w:drawing>
          <wp:inline distT="0" distB="0" distL="0" distR="0" wp14:anchorId="1DE7F68B" wp14:editId="38B7B5A5">
            <wp:extent cx="4762500" cy="4762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r w:rsidR="00F619B2">
        <w:br w:type="page"/>
      </w:r>
    </w:p>
    <w:p w14:paraId="1DE32139" w14:textId="1D005987" w:rsidR="00F619B2" w:rsidRDefault="00F619B2" w:rsidP="009860FE">
      <w:pPr>
        <w:ind w:left="-567" w:right="709"/>
      </w:pPr>
    </w:p>
    <w:p w14:paraId="3A0FA57D" w14:textId="77777777" w:rsidR="00F619B2" w:rsidRPr="00F619B2" w:rsidRDefault="00F619B2" w:rsidP="009860FE">
      <w:pPr>
        <w:shd w:val="clear" w:color="auto" w:fill="FFFFFF"/>
        <w:spacing w:before="100" w:beforeAutospacing="1" w:after="100" w:afterAutospacing="1"/>
        <w:ind w:right="709"/>
        <w:jc w:val="both"/>
        <w:textAlignment w:val="baseline"/>
        <w:outlineLvl w:val="2"/>
        <w:rPr>
          <w:rFonts w:ascii="Arial" w:eastAsia="Times New Roman" w:hAnsi="Arial" w:cs="Arial"/>
          <w:b/>
          <w:bCs/>
          <w:color w:val="002060"/>
          <w:sz w:val="28"/>
          <w:szCs w:val="28"/>
          <w:lang w:eastAsia="en-GB"/>
        </w:rPr>
      </w:pPr>
      <w:r w:rsidRPr="00F619B2">
        <w:rPr>
          <w:rFonts w:ascii="Arial" w:eastAsia="Times New Roman" w:hAnsi="Arial" w:cs="Arial"/>
          <w:b/>
          <w:bCs/>
          <w:color w:val="002060"/>
          <w:sz w:val="28"/>
          <w:szCs w:val="28"/>
          <w:lang w:eastAsia="en-GB"/>
        </w:rPr>
        <w:t>Curriculum Intent</w:t>
      </w:r>
    </w:p>
    <w:p w14:paraId="054C8FC5" w14:textId="77777777" w:rsidR="00F619B2" w:rsidRPr="00F619B2" w:rsidRDefault="00F619B2" w:rsidP="009860FE">
      <w:pPr>
        <w:shd w:val="clear" w:color="auto" w:fill="FFFFFF"/>
        <w:spacing w:before="100" w:beforeAutospacing="1" w:after="100" w:afterAutospacing="1"/>
        <w:ind w:right="709"/>
        <w:jc w:val="both"/>
        <w:textAlignment w:val="baseline"/>
        <w:rPr>
          <w:rFonts w:ascii="Arial" w:eastAsia="Times New Roman" w:hAnsi="Arial" w:cs="Arial"/>
          <w:color w:val="414345"/>
          <w:lang w:eastAsia="en-GB"/>
        </w:rPr>
      </w:pPr>
      <w:r w:rsidRPr="00F619B2">
        <w:rPr>
          <w:rFonts w:ascii="Arial" w:eastAsia="Times New Roman" w:hAnsi="Arial" w:cs="Arial"/>
          <w:color w:val="414345"/>
          <w:lang w:eastAsia="en-GB"/>
        </w:rPr>
        <w:t>Our curriculum is planned with the intent to:</w:t>
      </w:r>
    </w:p>
    <w:p w14:paraId="6534267F" w14:textId="4EC09224"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Provide all students with a broad and balanced curriculum throughout their learning journey at Adagio School of Performing Arts.</w:t>
      </w:r>
    </w:p>
    <w:p w14:paraId="5CA76B02" w14:textId="409A9509" w:rsidR="0098028B" w:rsidRPr="00BA5A8A" w:rsidRDefault="0098028B" w:rsidP="009860FE">
      <w:pPr>
        <w:pStyle w:val="ListParagraph"/>
        <w:numPr>
          <w:ilvl w:val="0"/>
          <w:numId w:val="4"/>
        </w:numPr>
        <w:ind w:right="709"/>
        <w:jc w:val="both"/>
        <w:rPr>
          <w:rFonts w:ascii="Arial" w:eastAsia="Times New Roman" w:hAnsi="Arial" w:cs="Arial"/>
          <w:lang w:eastAsia="en-GB"/>
        </w:rPr>
      </w:pPr>
      <w:r w:rsidRPr="00BA5A8A">
        <w:rPr>
          <w:rFonts w:ascii="Arial" w:eastAsia="Times New Roman" w:hAnsi="Arial" w:cs="Arial"/>
          <w:lang w:eastAsia="en-GB"/>
        </w:rPr>
        <w:t>Enable students to develop skills and achieve excellence in Jazz, Tap and Musical Theatre to foster versatile performers</w:t>
      </w:r>
      <w:r w:rsidR="00BA5A8A">
        <w:rPr>
          <w:rFonts w:ascii="Arial" w:eastAsia="Times New Roman" w:hAnsi="Arial" w:cs="Arial"/>
          <w:lang w:eastAsia="en-GB"/>
        </w:rPr>
        <w:t>.</w:t>
      </w:r>
      <w:r w:rsidRPr="00BA5A8A">
        <w:rPr>
          <w:rFonts w:ascii="Arial" w:eastAsia="Times New Roman" w:hAnsi="Arial" w:cs="Arial"/>
          <w:lang w:eastAsia="en-GB"/>
        </w:rPr>
        <w:t xml:space="preserve"> </w:t>
      </w:r>
    </w:p>
    <w:p w14:paraId="4AF0E126" w14:textId="0B15062D" w:rsidR="0098028B" w:rsidRPr="00BA5A8A" w:rsidRDefault="0098028B" w:rsidP="009860FE">
      <w:pPr>
        <w:pStyle w:val="ListParagraph"/>
        <w:numPr>
          <w:ilvl w:val="0"/>
          <w:numId w:val="4"/>
        </w:numPr>
        <w:ind w:right="709"/>
        <w:jc w:val="both"/>
        <w:rPr>
          <w:rFonts w:ascii="Arial" w:eastAsia="Times New Roman" w:hAnsi="Arial" w:cs="Arial"/>
          <w:lang w:eastAsia="en-GB"/>
        </w:rPr>
      </w:pPr>
      <w:r w:rsidRPr="00BA5A8A">
        <w:rPr>
          <w:rFonts w:ascii="Arial" w:eastAsia="Times New Roman" w:hAnsi="Arial" w:cs="Arial"/>
          <w:lang w:eastAsia="en-GB"/>
        </w:rPr>
        <w:t>Prepare students to progress to elite institutions for further training in Classical Ballet/Dance/Musical Theatre and, ultimately, pursue a professional career in dance</w:t>
      </w:r>
      <w:r w:rsidR="00BA5A8A">
        <w:rPr>
          <w:rFonts w:ascii="Arial" w:eastAsia="Times New Roman" w:hAnsi="Arial" w:cs="Arial"/>
          <w:lang w:eastAsia="en-GB"/>
        </w:rPr>
        <w:t>.</w:t>
      </w:r>
      <w:r w:rsidRPr="00BA5A8A">
        <w:rPr>
          <w:rFonts w:ascii="Arial" w:eastAsia="Times New Roman" w:hAnsi="Arial" w:cs="Arial"/>
          <w:lang w:eastAsia="en-GB"/>
        </w:rPr>
        <w:t xml:space="preserve"> </w:t>
      </w:r>
    </w:p>
    <w:p w14:paraId="067E6619" w14:textId="7D10DDAC" w:rsidR="0098028B" w:rsidRPr="00BA5A8A" w:rsidRDefault="0098028B" w:rsidP="009860FE">
      <w:pPr>
        <w:pStyle w:val="ListParagraph"/>
        <w:numPr>
          <w:ilvl w:val="0"/>
          <w:numId w:val="4"/>
        </w:numPr>
        <w:ind w:right="709"/>
        <w:jc w:val="both"/>
        <w:rPr>
          <w:rFonts w:ascii="Arial" w:eastAsia="Times New Roman" w:hAnsi="Arial" w:cs="Arial"/>
          <w:lang w:eastAsia="en-GB"/>
        </w:rPr>
      </w:pPr>
      <w:r w:rsidRPr="00BA5A8A">
        <w:rPr>
          <w:rFonts w:ascii="Arial" w:eastAsia="Times New Roman" w:hAnsi="Arial" w:cs="Arial"/>
          <w:lang w:eastAsia="en-GB"/>
        </w:rPr>
        <w:t>Provide a broad, balanced and enriching academic education, which equips students with the skills, knowledge</w:t>
      </w:r>
      <w:r w:rsidR="00BA5A8A" w:rsidRPr="00BA5A8A">
        <w:t xml:space="preserve"> </w:t>
      </w:r>
      <w:r w:rsidR="00BA5A8A" w:rsidRPr="00BA5A8A">
        <w:rPr>
          <w:rFonts w:ascii="Arial" w:eastAsia="Times New Roman" w:hAnsi="Arial" w:cs="Arial"/>
          <w:lang w:eastAsia="en-GB"/>
        </w:rPr>
        <w:t>and qualifications to pursue a different path at 16+ or later in life</w:t>
      </w:r>
      <w:r w:rsidR="00BA5A8A">
        <w:rPr>
          <w:rFonts w:ascii="Arial" w:eastAsia="Times New Roman" w:hAnsi="Arial" w:cs="Arial"/>
          <w:lang w:eastAsia="en-GB"/>
        </w:rPr>
        <w:t>.</w:t>
      </w:r>
    </w:p>
    <w:p w14:paraId="1CB5BD3E" w14:textId="77777777"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Adhere to, or go beyond, the National Curriculum in most subjects to ensure greater depth and breadth in learning.</w:t>
      </w:r>
    </w:p>
    <w:p w14:paraId="0329A49B" w14:textId="77777777"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 xml:space="preserve">Enable all students to build and learn new knowledge and skills on their prior knowledge; </w:t>
      </w:r>
      <w:proofErr w:type="gramStart"/>
      <w:r w:rsidRPr="00BA5A8A">
        <w:rPr>
          <w:rFonts w:ascii="Arial" w:eastAsia="Times New Roman" w:hAnsi="Arial" w:cs="Arial"/>
          <w:color w:val="000000"/>
          <w:lang w:eastAsia="en-GB"/>
        </w:rPr>
        <w:t>thus</w:t>
      </w:r>
      <w:proofErr w:type="gramEnd"/>
      <w:r w:rsidRPr="00BA5A8A">
        <w:rPr>
          <w:rFonts w:ascii="Arial" w:eastAsia="Times New Roman" w:hAnsi="Arial" w:cs="Arial"/>
          <w:color w:val="000000"/>
          <w:lang w:eastAsia="en-GB"/>
        </w:rPr>
        <w:t xml:space="preserve"> allowing students to develop deep learning of knowledge and skills.</w:t>
      </w:r>
    </w:p>
    <w:p w14:paraId="6F9C80CF" w14:textId="77777777"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Provide students with engaging lessons taught by highly skilled expert teachers with opportunities for experiences beyond the classroom.</w:t>
      </w:r>
    </w:p>
    <w:p w14:paraId="62066F60" w14:textId="77777777"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Allow students to learn from mistakes, using assessment at the most appropriate time to identify and address gaps in knowledge.</w:t>
      </w:r>
    </w:p>
    <w:p w14:paraId="2BEB8F1E" w14:textId="77777777"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Achieve the highest possible results in national tests.</w:t>
      </w:r>
    </w:p>
    <w:p w14:paraId="06DE3231" w14:textId="77777777"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Prepare students for the next phase of their education or employment and life in modern Britain, taking account of pupils’ aspirations, the local, national and global job markets.</w:t>
      </w:r>
    </w:p>
    <w:p w14:paraId="15382F6F" w14:textId="0D4A7901" w:rsidR="00F619B2"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 xml:space="preserve">Develop students’ characters and add to their cultural capital through </w:t>
      </w:r>
      <w:r w:rsidR="00385012" w:rsidRPr="00BA5A8A">
        <w:rPr>
          <w:rFonts w:ascii="Arial" w:eastAsia="Times New Roman" w:hAnsi="Arial" w:cs="Arial"/>
          <w:color w:val="000000"/>
          <w:lang w:eastAsia="en-GB"/>
        </w:rPr>
        <w:t xml:space="preserve">Classical Ballet and </w:t>
      </w:r>
      <w:r w:rsidRPr="00BA5A8A">
        <w:rPr>
          <w:rFonts w:ascii="Arial" w:eastAsia="Times New Roman" w:hAnsi="Arial" w:cs="Arial"/>
          <w:color w:val="000000"/>
          <w:lang w:eastAsia="en-GB"/>
        </w:rPr>
        <w:t xml:space="preserve">Performing </w:t>
      </w:r>
      <w:r w:rsidR="00385012" w:rsidRPr="00BA5A8A">
        <w:rPr>
          <w:rFonts w:ascii="Arial" w:eastAsia="Times New Roman" w:hAnsi="Arial" w:cs="Arial"/>
          <w:color w:val="000000"/>
          <w:lang w:eastAsia="en-GB"/>
        </w:rPr>
        <w:t>A</w:t>
      </w:r>
      <w:r w:rsidRPr="00BA5A8A">
        <w:rPr>
          <w:rFonts w:ascii="Arial" w:eastAsia="Times New Roman" w:hAnsi="Arial" w:cs="Arial"/>
          <w:color w:val="000000"/>
          <w:lang w:eastAsia="en-GB"/>
        </w:rPr>
        <w:t>rts</w:t>
      </w:r>
      <w:r w:rsidR="00BA5A8A">
        <w:rPr>
          <w:rFonts w:ascii="Arial" w:eastAsia="Times New Roman" w:hAnsi="Arial" w:cs="Arial"/>
          <w:color w:val="000000"/>
          <w:lang w:eastAsia="en-GB"/>
        </w:rPr>
        <w:t>.</w:t>
      </w:r>
    </w:p>
    <w:p w14:paraId="300C6CC4" w14:textId="68F02B29" w:rsidR="00385012" w:rsidRPr="00BA5A8A" w:rsidRDefault="00385012" w:rsidP="009860FE">
      <w:pPr>
        <w:pStyle w:val="ListParagraph"/>
        <w:numPr>
          <w:ilvl w:val="0"/>
          <w:numId w:val="4"/>
        </w:numPr>
        <w:ind w:right="709"/>
        <w:jc w:val="both"/>
        <w:rPr>
          <w:rFonts w:ascii="Arial" w:eastAsia="Times New Roman" w:hAnsi="Arial" w:cs="Arial"/>
          <w:lang w:eastAsia="en-GB"/>
        </w:rPr>
      </w:pPr>
      <w:r w:rsidRPr="00BA5A8A">
        <w:rPr>
          <w:rFonts w:ascii="Arial" w:eastAsia="Times New Roman" w:hAnsi="Arial" w:cs="Arial"/>
          <w:lang w:eastAsia="en-GB"/>
        </w:rPr>
        <w:t>Foster a strong work ethic amongst students</w:t>
      </w:r>
      <w:r w:rsidR="00BA5A8A">
        <w:rPr>
          <w:rFonts w:ascii="Arial" w:eastAsia="Times New Roman" w:hAnsi="Arial" w:cs="Arial"/>
          <w:lang w:eastAsia="en-GB"/>
        </w:rPr>
        <w:t>.</w:t>
      </w:r>
    </w:p>
    <w:p w14:paraId="0C143CB4" w14:textId="77777777" w:rsidR="00BA5A8A" w:rsidRPr="00BA5A8A" w:rsidRDefault="00F619B2" w:rsidP="009860FE">
      <w:pPr>
        <w:pStyle w:val="ListParagraph"/>
        <w:numPr>
          <w:ilvl w:val="0"/>
          <w:numId w:val="4"/>
        </w:numPr>
        <w:shd w:val="clear" w:color="auto" w:fill="FFFFFF"/>
        <w:ind w:right="709"/>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 xml:space="preserve">Ensure diversity is celebrated to ensure all students feel welcomed, </w:t>
      </w:r>
    </w:p>
    <w:p w14:paraId="2780808E" w14:textId="0EE3D094" w:rsidR="00F619B2" w:rsidRPr="00BA5A8A" w:rsidRDefault="00F619B2" w:rsidP="009860FE">
      <w:pPr>
        <w:shd w:val="clear" w:color="auto" w:fill="FFFFFF"/>
        <w:ind w:left="1430" w:right="709" w:firstLine="370"/>
        <w:jc w:val="both"/>
        <w:textAlignment w:val="baseline"/>
        <w:rPr>
          <w:rFonts w:ascii="Arial" w:eastAsia="Times New Roman" w:hAnsi="Arial" w:cs="Arial"/>
          <w:color w:val="000000"/>
          <w:lang w:eastAsia="en-GB"/>
        </w:rPr>
      </w:pPr>
      <w:r w:rsidRPr="00BA5A8A">
        <w:rPr>
          <w:rFonts w:ascii="Arial" w:eastAsia="Times New Roman" w:hAnsi="Arial" w:cs="Arial"/>
          <w:color w:val="000000"/>
          <w:lang w:eastAsia="en-GB"/>
        </w:rPr>
        <w:t>supported and valued in the school community.</w:t>
      </w:r>
    </w:p>
    <w:p w14:paraId="07D08927" w14:textId="2E89B93B" w:rsidR="00F619B2" w:rsidRPr="00BA5A8A" w:rsidRDefault="00BA5A8A" w:rsidP="009860FE">
      <w:pPr>
        <w:shd w:val="clear" w:color="auto" w:fill="FFFFFF"/>
        <w:ind w:left="1440" w:right="709"/>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14.</w:t>
      </w:r>
      <w:r w:rsidR="00F619B2" w:rsidRPr="00BA5A8A">
        <w:rPr>
          <w:rFonts w:ascii="Arial" w:eastAsia="Times New Roman" w:hAnsi="Arial" w:cs="Arial"/>
          <w:color w:val="000000"/>
          <w:lang w:eastAsia="en-GB"/>
        </w:rPr>
        <w:t xml:space="preserve">Develop an array of reading strategies to advance literacy skills and </w:t>
      </w:r>
      <w:r>
        <w:rPr>
          <w:rFonts w:ascii="Arial" w:eastAsia="Times New Roman" w:hAnsi="Arial" w:cs="Arial"/>
          <w:color w:val="000000"/>
          <w:lang w:eastAsia="en-GB"/>
        </w:rPr>
        <w:t xml:space="preserve">                   </w:t>
      </w:r>
      <w:r w:rsidR="00B06C50">
        <w:rPr>
          <w:rFonts w:ascii="Arial" w:eastAsia="Times New Roman" w:hAnsi="Arial" w:cs="Arial"/>
          <w:color w:val="000000"/>
          <w:lang w:eastAsia="en-GB"/>
        </w:rPr>
        <w:t xml:space="preserve">          </w:t>
      </w:r>
      <w:r w:rsidR="00F619B2" w:rsidRPr="00BA5A8A">
        <w:rPr>
          <w:rFonts w:ascii="Arial" w:eastAsia="Times New Roman" w:hAnsi="Arial" w:cs="Arial"/>
          <w:color w:val="000000"/>
          <w:lang w:eastAsia="en-GB"/>
        </w:rPr>
        <w:t>access texts at all levels.</w:t>
      </w:r>
    </w:p>
    <w:p w14:paraId="3D30E622" w14:textId="17F98D02" w:rsidR="00F76A68" w:rsidRDefault="00F76A68" w:rsidP="009860FE">
      <w:pPr>
        <w:pStyle w:val="ListParagraph"/>
        <w:shd w:val="clear" w:color="auto" w:fill="FFFFFF"/>
        <w:ind w:left="1080" w:right="709"/>
        <w:jc w:val="both"/>
        <w:textAlignment w:val="baseline"/>
        <w:rPr>
          <w:rFonts w:ascii="Arial" w:eastAsia="Times New Roman" w:hAnsi="Arial" w:cs="Arial"/>
          <w:color w:val="000000"/>
          <w:lang w:eastAsia="en-GB"/>
        </w:rPr>
      </w:pPr>
    </w:p>
    <w:p w14:paraId="64EF5246" w14:textId="5044BB15" w:rsidR="00F76A68" w:rsidRDefault="00F76A68" w:rsidP="009860FE">
      <w:pPr>
        <w:ind w:right="709"/>
        <w:jc w:val="both"/>
        <w:rPr>
          <w:rFonts w:ascii="Arial" w:eastAsia="Times New Roman" w:hAnsi="Arial" w:cs="Arial"/>
          <w:lang w:eastAsia="en-GB"/>
        </w:rPr>
      </w:pPr>
      <w:r>
        <w:rPr>
          <w:rFonts w:ascii="Arial" w:eastAsia="Times New Roman" w:hAnsi="Arial" w:cs="Arial"/>
          <w:lang w:eastAsia="en-GB"/>
        </w:rPr>
        <w:t xml:space="preserve">Adagio School of Performing Arts </w:t>
      </w:r>
      <w:r w:rsidRPr="00F76A68">
        <w:rPr>
          <w:rFonts w:ascii="Arial" w:eastAsia="Times New Roman" w:hAnsi="Arial" w:cs="Arial"/>
          <w:lang w:eastAsia="en-GB"/>
        </w:rPr>
        <w:t xml:space="preserve">selects students on the basis of their </w:t>
      </w:r>
      <w:r>
        <w:rPr>
          <w:rFonts w:ascii="Arial" w:eastAsia="Times New Roman" w:hAnsi="Arial" w:cs="Arial"/>
          <w:lang w:eastAsia="en-GB"/>
        </w:rPr>
        <w:t>aptitude</w:t>
      </w:r>
      <w:r w:rsidRPr="00F76A68">
        <w:rPr>
          <w:rFonts w:ascii="Arial" w:eastAsia="Times New Roman" w:hAnsi="Arial" w:cs="Arial"/>
          <w:lang w:eastAsia="en-GB"/>
        </w:rPr>
        <w:t xml:space="preserve"> for Classical Ballet</w:t>
      </w:r>
      <w:r>
        <w:rPr>
          <w:rFonts w:ascii="Arial" w:eastAsia="Times New Roman" w:hAnsi="Arial" w:cs="Arial"/>
          <w:lang w:eastAsia="en-GB"/>
        </w:rPr>
        <w:t xml:space="preserve"> and Performing Arts.</w:t>
      </w:r>
      <w:r w:rsidRPr="00F76A68">
        <w:rPr>
          <w:rFonts w:ascii="Arial" w:eastAsia="Times New Roman" w:hAnsi="Arial" w:cs="Arial"/>
          <w:lang w:eastAsia="en-GB"/>
        </w:rPr>
        <w:t xml:space="preserve"> They are assessed on their performance in ballet </w:t>
      </w:r>
      <w:r>
        <w:rPr>
          <w:rFonts w:ascii="Arial" w:eastAsia="Times New Roman" w:hAnsi="Arial" w:cs="Arial"/>
          <w:lang w:eastAsia="en-GB"/>
        </w:rPr>
        <w:t xml:space="preserve">and jazz class </w:t>
      </w:r>
      <w:r w:rsidRPr="00F76A68">
        <w:rPr>
          <w:rFonts w:ascii="Arial" w:eastAsia="Times New Roman" w:hAnsi="Arial" w:cs="Arial"/>
          <w:lang w:eastAsia="en-GB"/>
        </w:rPr>
        <w:t>at preliminary and final auditions</w:t>
      </w:r>
      <w:r>
        <w:rPr>
          <w:rFonts w:ascii="Arial" w:eastAsia="Times New Roman" w:hAnsi="Arial" w:cs="Arial"/>
          <w:lang w:eastAsia="en-GB"/>
        </w:rPr>
        <w:t xml:space="preserve"> along with academic tests in English and Maths</w:t>
      </w:r>
      <w:r w:rsidRPr="00F76A68">
        <w:rPr>
          <w:rFonts w:ascii="Arial" w:eastAsia="Times New Roman" w:hAnsi="Arial" w:cs="Arial"/>
          <w:lang w:eastAsia="en-GB"/>
        </w:rPr>
        <w:t>. The</w:t>
      </w:r>
      <w:r>
        <w:rPr>
          <w:rFonts w:ascii="Arial" w:eastAsia="Times New Roman" w:hAnsi="Arial" w:cs="Arial"/>
          <w:lang w:eastAsia="en-GB"/>
        </w:rPr>
        <w:t xml:space="preserve"> physical </w:t>
      </w:r>
      <w:r w:rsidRPr="00F76A68">
        <w:rPr>
          <w:rFonts w:ascii="Arial" w:eastAsia="Times New Roman" w:hAnsi="Arial" w:cs="Arial"/>
          <w:lang w:eastAsia="en-GB"/>
        </w:rPr>
        <w:t>auditions take the form of a visual assessment of the student’s physical, musical and artistic ability and perceived potential as a performer. The final audition is supplemented by a physiotherapy/general health assessment</w:t>
      </w:r>
      <w:r>
        <w:rPr>
          <w:rFonts w:ascii="Arial" w:eastAsia="Times New Roman" w:hAnsi="Arial" w:cs="Arial"/>
          <w:lang w:eastAsia="en-GB"/>
        </w:rPr>
        <w:t>.</w:t>
      </w:r>
    </w:p>
    <w:p w14:paraId="77C9EB05" w14:textId="184A0938" w:rsidR="006364BC" w:rsidRDefault="006364BC" w:rsidP="009860FE">
      <w:pPr>
        <w:jc w:val="both"/>
        <w:rPr>
          <w:rFonts w:ascii="Arial" w:eastAsia="Times New Roman" w:hAnsi="Arial" w:cs="Arial"/>
          <w:lang w:eastAsia="en-GB"/>
        </w:rPr>
      </w:pPr>
    </w:p>
    <w:p w14:paraId="48264B64" w14:textId="00272548" w:rsidR="00F76A68" w:rsidRDefault="00F76A68" w:rsidP="009860FE">
      <w:pPr>
        <w:jc w:val="both"/>
        <w:rPr>
          <w:rFonts w:ascii="Arial" w:eastAsia="Times New Roman" w:hAnsi="Arial" w:cs="Arial"/>
          <w:lang w:eastAsia="en-GB"/>
        </w:rPr>
      </w:pPr>
    </w:p>
    <w:p w14:paraId="78CDE87C" w14:textId="0E5CD922" w:rsidR="00F76A68" w:rsidRDefault="00F76A68" w:rsidP="009860FE">
      <w:pPr>
        <w:jc w:val="both"/>
        <w:rPr>
          <w:rFonts w:ascii="Arial" w:eastAsia="Times New Roman" w:hAnsi="Arial" w:cs="Arial"/>
          <w:lang w:eastAsia="en-GB"/>
        </w:rPr>
      </w:pPr>
    </w:p>
    <w:p w14:paraId="1B02A76C" w14:textId="4FDDAB4E" w:rsidR="00F76A68" w:rsidRDefault="00F76A68" w:rsidP="009860FE">
      <w:pPr>
        <w:jc w:val="both"/>
        <w:rPr>
          <w:rFonts w:ascii="Arial" w:eastAsia="Times New Roman" w:hAnsi="Arial" w:cs="Arial"/>
          <w:lang w:eastAsia="en-GB"/>
        </w:rPr>
      </w:pPr>
    </w:p>
    <w:p w14:paraId="0601BDB6" w14:textId="77777777" w:rsidR="00F76A68" w:rsidRPr="00F76A68" w:rsidRDefault="00F76A68" w:rsidP="009860FE">
      <w:pPr>
        <w:jc w:val="both"/>
        <w:rPr>
          <w:rFonts w:ascii="Arial" w:eastAsia="Times New Roman" w:hAnsi="Arial" w:cs="Arial"/>
          <w:lang w:eastAsia="en-GB"/>
        </w:rPr>
      </w:pPr>
    </w:p>
    <w:p w14:paraId="5BA3335B" w14:textId="77777777" w:rsidR="00F76A68" w:rsidRPr="00385012" w:rsidRDefault="00F76A68" w:rsidP="009860FE">
      <w:pPr>
        <w:pStyle w:val="ListParagraph"/>
        <w:shd w:val="clear" w:color="auto" w:fill="FFFFFF"/>
        <w:ind w:left="1080"/>
        <w:jc w:val="both"/>
        <w:textAlignment w:val="baseline"/>
        <w:rPr>
          <w:rFonts w:ascii="Arial" w:eastAsia="Times New Roman" w:hAnsi="Arial" w:cs="Arial"/>
          <w:color w:val="000000"/>
          <w:lang w:eastAsia="en-GB"/>
        </w:rPr>
      </w:pPr>
    </w:p>
    <w:p w14:paraId="4B9A848A" w14:textId="77777777" w:rsidR="00F76A68" w:rsidRDefault="00F76A68" w:rsidP="009860FE">
      <w:pPr>
        <w:shd w:val="clear" w:color="auto" w:fill="FFFFFF"/>
        <w:spacing w:before="100" w:beforeAutospacing="1" w:after="100" w:afterAutospacing="1"/>
        <w:jc w:val="both"/>
        <w:textAlignment w:val="baseline"/>
        <w:rPr>
          <w:rFonts w:ascii="Arial" w:eastAsia="Times New Roman" w:hAnsi="Arial" w:cs="Arial"/>
          <w:b/>
          <w:bCs/>
          <w:color w:val="002060"/>
          <w:lang w:eastAsia="en-GB"/>
        </w:rPr>
      </w:pPr>
    </w:p>
    <w:p w14:paraId="67F8F03F" w14:textId="5E6C786D" w:rsidR="00F76A68" w:rsidRDefault="00F76A68" w:rsidP="009860FE">
      <w:pPr>
        <w:shd w:val="clear" w:color="auto" w:fill="FFFFFF"/>
        <w:spacing w:before="100" w:beforeAutospacing="1" w:after="100" w:afterAutospacing="1"/>
        <w:ind w:right="567"/>
        <w:jc w:val="both"/>
        <w:textAlignment w:val="baseline"/>
        <w:rPr>
          <w:rFonts w:ascii="Arial" w:eastAsia="Times New Roman" w:hAnsi="Arial" w:cs="Arial"/>
          <w:b/>
          <w:bCs/>
          <w:color w:val="002060"/>
          <w:lang w:eastAsia="en-GB"/>
        </w:rPr>
      </w:pPr>
      <w:r w:rsidRPr="00F76A68">
        <w:rPr>
          <w:rFonts w:ascii="Arial" w:eastAsia="Times New Roman" w:hAnsi="Arial" w:cs="Arial"/>
          <w:b/>
          <w:bCs/>
          <w:color w:val="002060"/>
          <w:lang w:eastAsia="en-GB"/>
        </w:rPr>
        <w:t xml:space="preserve">Academic Curriculum </w:t>
      </w:r>
    </w:p>
    <w:p w14:paraId="3B03ECC7" w14:textId="77777777" w:rsidR="00856ACF" w:rsidRPr="00856ACF" w:rsidRDefault="00856ACF" w:rsidP="00856ACF">
      <w:pPr>
        <w:rPr>
          <w:rFonts w:ascii="Arial" w:eastAsia="Times New Roman" w:hAnsi="Arial" w:cs="Arial"/>
          <w:b/>
          <w:bCs/>
          <w:color w:val="002060"/>
          <w:sz w:val="28"/>
          <w:szCs w:val="28"/>
          <w:lang w:eastAsia="en-GB"/>
        </w:rPr>
      </w:pPr>
      <w:r w:rsidRPr="00856ACF">
        <w:rPr>
          <w:rFonts w:ascii="Arial" w:eastAsia="Times New Roman" w:hAnsi="Arial" w:cs="Arial"/>
          <w:b/>
          <w:bCs/>
          <w:color w:val="002060"/>
          <w:sz w:val="28"/>
          <w:szCs w:val="28"/>
          <w:lang w:eastAsia="en-GB"/>
        </w:rPr>
        <w:t xml:space="preserve">CURRICULUM OVERVIEW </w:t>
      </w:r>
    </w:p>
    <w:p w14:paraId="209F52C8" w14:textId="77777777" w:rsidR="00856ACF" w:rsidRPr="00856ACF" w:rsidRDefault="00856ACF" w:rsidP="00856ACF">
      <w:pPr>
        <w:shd w:val="clear" w:color="auto" w:fill="FFFFFF"/>
        <w:spacing w:before="204" w:after="204"/>
        <w:textAlignment w:val="baseline"/>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The National Curriculum is taught from Years 7 to 11.</w:t>
      </w:r>
    </w:p>
    <w:p w14:paraId="1B3776E2" w14:textId="77777777" w:rsidR="00856ACF" w:rsidRPr="00856ACF" w:rsidRDefault="00856ACF" w:rsidP="00856ACF">
      <w:pPr>
        <w:numPr>
          <w:ilvl w:val="0"/>
          <w:numId w:val="7"/>
        </w:numPr>
        <w:shd w:val="clear" w:color="auto" w:fill="FFFFFF"/>
        <w:ind w:left="1065" w:firstLine="0"/>
        <w:textAlignment w:val="baseline"/>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In Year 7 all students follow courses in: English, Mathematics, Science, a Modern Foreign Language, Geography, History, Art, Music, IT and PHSE RSE.</w:t>
      </w:r>
    </w:p>
    <w:p w14:paraId="39D886BB" w14:textId="77777777" w:rsidR="00856ACF" w:rsidRPr="00856ACF" w:rsidRDefault="00856ACF" w:rsidP="00856ACF">
      <w:pPr>
        <w:shd w:val="clear" w:color="auto" w:fill="FFFFFF"/>
        <w:ind w:left="1065"/>
        <w:textAlignment w:val="baseline"/>
        <w:rPr>
          <w:rFonts w:ascii="Arial" w:eastAsia="Times New Roman" w:hAnsi="Arial" w:cs="Arial"/>
          <w:color w:val="000000" w:themeColor="text1"/>
          <w:lang w:eastAsia="en-GB"/>
        </w:rPr>
      </w:pPr>
    </w:p>
    <w:p w14:paraId="42B58A7A" w14:textId="77777777" w:rsidR="00856ACF" w:rsidRPr="00856ACF" w:rsidRDefault="00856ACF" w:rsidP="00856ACF">
      <w:pPr>
        <w:numPr>
          <w:ilvl w:val="0"/>
          <w:numId w:val="7"/>
        </w:numPr>
        <w:shd w:val="clear" w:color="auto" w:fill="FFFFFF"/>
        <w:ind w:left="1065" w:firstLine="0"/>
        <w:textAlignment w:val="baseline"/>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Year 8 students follow a similar pattern. This structure is continued into Year 9.</w:t>
      </w:r>
    </w:p>
    <w:p w14:paraId="498E3C4B" w14:textId="77777777" w:rsidR="00856ACF" w:rsidRPr="00856ACF" w:rsidRDefault="00856ACF" w:rsidP="00856ACF">
      <w:pPr>
        <w:pStyle w:val="ListParagraph"/>
        <w:rPr>
          <w:rFonts w:ascii="Arial" w:eastAsia="Times New Roman" w:hAnsi="Arial" w:cs="Arial"/>
          <w:color w:val="000000" w:themeColor="text1"/>
          <w:lang w:eastAsia="en-GB"/>
        </w:rPr>
      </w:pPr>
    </w:p>
    <w:p w14:paraId="70ABD825" w14:textId="77777777" w:rsidR="00856ACF" w:rsidRPr="00856ACF" w:rsidRDefault="00856ACF" w:rsidP="00856ACF">
      <w:pPr>
        <w:shd w:val="clear" w:color="auto" w:fill="FFFFFF"/>
        <w:ind w:left="1065"/>
        <w:textAlignment w:val="baseline"/>
        <w:rPr>
          <w:rFonts w:ascii="Arial" w:eastAsia="Times New Roman" w:hAnsi="Arial" w:cs="Arial"/>
          <w:color w:val="000000" w:themeColor="text1"/>
          <w:lang w:eastAsia="en-GB"/>
        </w:rPr>
      </w:pPr>
    </w:p>
    <w:p w14:paraId="0B8FE78D" w14:textId="77777777" w:rsidR="00856ACF" w:rsidRPr="00856ACF" w:rsidRDefault="00856ACF" w:rsidP="00856ACF">
      <w:pPr>
        <w:numPr>
          <w:ilvl w:val="0"/>
          <w:numId w:val="7"/>
        </w:numPr>
        <w:shd w:val="clear" w:color="auto" w:fill="FFFFFF"/>
        <w:ind w:left="1065" w:firstLine="0"/>
        <w:textAlignment w:val="baseline"/>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 xml:space="preserve">During Year 9, the students choose the subjects they wish to continue with, or start for the first time, at GCSE. Including the study Dance and Drama. </w:t>
      </w:r>
    </w:p>
    <w:p w14:paraId="2AB2B31D" w14:textId="77777777" w:rsidR="00856ACF" w:rsidRPr="00856ACF" w:rsidRDefault="00856ACF" w:rsidP="00856ACF">
      <w:pPr>
        <w:shd w:val="clear" w:color="auto" w:fill="FFFFFF"/>
        <w:textAlignment w:val="baseline"/>
        <w:rPr>
          <w:rFonts w:ascii="Arial" w:eastAsia="Times New Roman" w:hAnsi="Arial" w:cs="Arial"/>
          <w:color w:val="000000" w:themeColor="text1"/>
          <w:lang w:eastAsia="en-GB"/>
        </w:rPr>
      </w:pPr>
    </w:p>
    <w:p w14:paraId="248E1D6E" w14:textId="77777777" w:rsidR="00856ACF" w:rsidRPr="00856ACF" w:rsidRDefault="00856ACF" w:rsidP="00856ACF">
      <w:pPr>
        <w:numPr>
          <w:ilvl w:val="0"/>
          <w:numId w:val="7"/>
        </w:numPr>
        <w:shd w:val="clear" w:color="auto" w:fill="FFFFFF"/>
        <w:ind w:left="1065" w:firstLine="0"/>
        <w:textAlignment w:val="baseline"/>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In Years 10 and 11 certain subjects remain compulsory whilst others remain within the choice of the students.</w:t>
      </w:r>
    </w:p>
    <w:p w14:paraId="7B0BB9C8" w14:textId="77777777" w:rsidR="00856ACF" w:rsidRPr="00856ACF" w:rsidRDefault="00856ACF" w:rsidP="00856ACF">
      <w:pPr>
        <w:pStyle w:val="ListParagraph"/>
        <w:rPr>
          <w:rFonts w:ascii="Arial" w:eastAsia="Times New Roman" w:hAnsi="Arial" w:cs="Arial"/>
          <w:color w:val="000000" w:themeColor="text1"/>
          <w:lang w:eastAsia="en-GB"/>
        </w:rPr>
      </w:pPr>
    </w:p>
    <w:p w14:paraId="0BE33009" w14:textId="77777777" w:rsidR="00856ACF" w:rsidRPr="00856ACF" w:rsidRDefault="00856ACF" w:rsidP="00856ACF">
      <w:pPr>
        <w:shd w:val="clear" w:color="auto" w:fill="FFFFFF"/>
        <w:ind w:left="1065"/>
        <w:textAlignment w:val="baseline"/>
        <w:rPr>
          <w:rFonts w:ascii="Arial" w:eastAsia="Times New Roman" w:hAnsi="Arial" w:cs="Arial"/>
          <w:color w:val="000000" w:themeColor="text1"/>
          <w:lang w:eastAsia="en-GB"/>
        </w:rPr>
      </w:pPr>
    </w:p>
    <w:p w14:paraId="25B67ED8" w14:textId="77777777" w:rsidR="00856ACF" w:rsidRPr="00856ACF" w:rsidRDefault="00856ACF" w:rsidP="00856ACF">
      <w:pPr>
        <w:numPr>
          <w:ilvl w:val="0"/>
          <w:numId w:val="7"/>
        </w:numPr>
        <w:shd w:val="clear" w:color="auto" w:fill="FFFFFF"/>
        <w:ind w:left="1065" w:firstLine="0"/>
        <w:textAlignment w:val="baseline"/>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 xml:space="preserve">Compulsory subjects are, English language and literature, Mathematics, Science (double award. </w:t>
      </w:r>
    </w:p>
    <w:p w14:paraId="45CE6C5F" w14:textId="77777777" w:rsidR="00856ACF" w:rsidRPr="00856ACF" w:rsidRDefault="00856ACF" w:rsidP="00856ACF">
      <w:pPr>
        <w:rPr>
          <w:rFonts w:ascii="Arial" w:eastAsia="Times New Roman" w:hAnsi="Arial" w:cs="Arial"/>
          <w:color w:val="000000" w:themeColor="text1"/>
          <w:lang w:eastAsia="en-GB"/>
        </w:rPr>
      </w:pPr>
    </w:p>
    <w:p w14:paraId="403DECCD" w14:textId="77777777" w:rsidR="00856ACF" w:rsidRPr="00856ACF" w:rsidRDefault="00856ACF" w:rsidP="00856ACF">
      <w:pPr>
        <w:rPr>
          <w:rFonts w:ascii="Arial" w:eastAsia="Times New Roman" w:hAnsi="Arial" w:cs="Arial"/>
          <w:color w:val="000000" w:themeColor="text1"/>
          <w:sz w:val="26"/>
          <w:szCs w:val="26"/>
          <w:lang w:eastAsia="en-GB"/>
        </w:rPr>
      </w:pPr>
    </w:p>
    <w:p w14:paraId="2D39A753" w14:textId="77777777" w:rsidR="00856ACF" w:rsidRPr="00856ACF" w:rsidRDefault="00856ACF" w:rsidP="00856ACF">
      <w:pPr>
        <w:rPr>
          <w:rFonts w:ascii="Arial" w:eastAsia="Times New Roman" w:hAnsi="Arial" w:cs="Arial"/>
          <w:color w:val="000000" w:themeColor="text1"/>
          <w:sz w:val="26"/>
          <w:szCs w:val="26"/>
          <w:lang w:eastAsia="en-GB"/>
        </w:rPr>
      </w:pPr>
    </w:p>
    <w:p w14:paraId="45A90DB2" w14:textId="22B24CD1" w:rsidR="00856ACF" w:rsidRPr="00856ACF" w:rsidRDefault="00856ACF" w:rsidP="00856ACF">
      <w:pPr>
        <w:ind w:left="360"/>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 xml:space="preserve">Year 7 is the first entry point Adagio School of Performing Arts We recognise how important it is to ensure our young pupils settle quickly into our exciting programme, and prior to starting school we will offer a range of induction activities and open morning visits to prepare our new </w:t>
      </w:r>
      <w:proofErr w:type="gramStart"/>
      <w:r w:rsidRPr="00856ACF">
        <w:rPr>
          <w:rFonts w:ascii="Arial" w:eastAsia="Times New Roman" w:hAnsi="Arial" w:cs="Arial"/>
          <w:color w:val="000000" w:themeColor="text1"/>
          <w:lang w:eastAsia="en-GB"/>
        </w:rPr>
        <w:t>pupils.​</w:t>
      </w:r>
      <w:proofErr w:type="gramEnd"/>
      <w:r w:rsidRPr="00856ACF">
        <w:rPr>
          <w:rFonts w:ascii="Arial" w:eastAsia="Times New Roman" w:hAnsi="Arial" w:cs="Arial"/>
          <w:color w:val="000000" w:themeColor="text1"/>
          <w:lang w:eastAsia="en-GB"/>
        </w:rPr>
        <w:t xml:space="preserve"> Working closely with our new families and children, we endeavour to ensure that pupils are well prepared for the ASOPA, alongside the practicalities of joining a performing arts school.</w:t>
      </w:r>
    </w:p>
    <w:p w14:paraId="017F3D09" w14:textId="77777777" w:rsidR="00856ACF" w:rsidRPr="00856ACF" w:rsidRDefault="00856ACF" w:rsidP="00856ACF">
      <w:pPr>
        <w:ind w:left="360"/>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w:t>
      </w:r>
    </w:p>
    <w:p w14:paraId="09552DCE" w14:textId="77777777" w:rsidR="00856ACF" w:rsidRPr="00856ACF" w:rsidRDefault="00856ACF" w:rsidP="00856ACF">
      <w:pPr>
        <w:ind w:left="360"/>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Pupils begin their academic and vocational studies learning the basic techniques and skills required. This is considered a platform to start which they will continue to build upon throughout their schooling. Year 7 - 9 pupils study a range of subjects which are taken through to GCSE level, following a balanced timetable of academic studies and performance classes. Pupils are introduced to assessments for the teaching faculty to monitor pupil progress throughout the year. The school also follows a specific personal, social, citizenship, health, and education programme for each year group.</w:t>
      </w:r>
    </w:p>
    <w:p w14:paraId="3DC2F5EE" w14:textId="61DDA3FE" w:rsidR="00856ACF" w:rsidRPr="00856ACF" w:rsidRDefault="00856ACF" w:rsidP="00856ACF">
      <w:pPr>
        <w:pStyle w:val="ListParagraph"/>
        <w:rPr>
          <w:rFonts w:ascii="Arial" w:hAnsi="Arial" w:cs="Arial"/>
          <w:color w:val="000000" w:themeColor="text1"/>
        </w:rPr>
      </w:pPr>
    </w:p>
    <w:p w14:paraId="0EE9278F" w14:textId="77777777" w:rsidR="00856ACF" w:rsidRPr="00856ACF" w:rsidRDefault="00856ACF" w:rsidP="00856ACF">
      <w:pPr>
        <w:pStyle w:val="ListParagraph"/>
        <w:rPr>
          <w:rFonts w:ascii="Arial" w:hAnsi="Arial" w:cs="Arial"/>
          <w:color w:val="000000" w:themeColor="text1"/>
        </w:rPr>
      </w:pPr>
    </w:p>
    <w:p w14:paraId="7B6186FC" w14:textId="77777777" w:rsidR="00856ACF" w:rsidRPr="00856ACF" w:rsidRDefault="00856ACF" w:rsidP="00856ACF">
      <w:pPr>
        <w:ind w:left="360"/>
        <w:rPr>
          <w:rFonts w:ascii="Arial" w:eastAsia="Times New Roman" w:hAnsi="Arial" w:cs="Arial"/>
          <w:color w:val="000000" w:themeColor="text1"/>
          <w:lang w:eastAsia="en-GB"/>
        </w:rPr>
      </w:pPr>
      <w:r w:rsidRPr="00856ACF">
        <w:rPr>
          <w:rFonts w:ascii="Arial" w:eastAsia="Times New Roman" w:hAnsi="Arial" w:cs="Arial"/>
          <w:color w:val="000000" w:themeColor="text1"/>
          <w:lang w:eastAsia="en-GB"/>
        </w:rPr>
        <w:t xml:space="preserve">Pupils continue with their studies in Year 8, building upon the skills and techniques learnt in Year 7. More is expected at this level with pupils developing further academically with more </w:t>
      </w:r>
      <w:proofErr w:type="gramStart"/>
      <w:r w:rsidRPr="00856ACF">
        <w:rPr>
          <w:rFonts w:ascii="Arial" w:eastAsia="Times New Roman" w:hAnsi="Arial" w:cs="Arial"/>
          <w:color w:val="000000" w:themeColor="text1"/>
          <w:lang w:eastAsia="en-GB"/>
        </w:rPr>
        <w:t>in depth</w:t>
      </w:r>
      <w:proofErr w:type="gramEnd"/>
      <w:r w:rsidRPr="00856ACF">
        <w:rPr>
          <w:rFonts w:ascii="Arial" w:eastAsia="Times New Roman" w:hAnsi="Arial" w:cs="Arial"/>
          <w:color w:val="000000" w:themeColor="text1"/>
          <w:lang w:eastAsia="en-GB"/>
        </w:rPr>
        <w:t xml:space="preserve"> research into subjects and continuing to learn their craft in performance classes. Stronger emphasis is placed upon practical technique, stage presence and performance</w:t>
      </w:r>
      <w:r w:rsidRPr="00856ACF">
        <w:rPr>
          <w:rFonts w:ascii="Arial" w:eastAsia="Times New Roman" w:hAnsi="Arial" w:cs="Arial"/>
          <w:color w:val="000000" w:themeColor="text1"/>
          <w:sz w:val="26"/>
          <w:szCs w:val="26"/>
          <w:lang w:eastAsia="en-GB"/>
        </w:rPr>
        <w:t xml:space="preserve"> and </w:t>
      </w:r>
      <w:r w:rsidRPr="00856ACF">
        <w:rPr>
          <w:rFonts w:ascii="Arial" w:eastAsia="Times New Roman" w:hAnsi="Arial" w:cs="Arial"/>
          <w:color w:val="000000" w:themeColor="text1"/>
          <w:lang w:eastAsia="en-GB"/>
        </w:rPr>
        <w:t>a wider range of topics in each subject are studied as pupils develop their knowledge further.</w:t>
      </w:r>
    </w:p>
    <w:p w14:paraId="0254D12E" w14:textId="0AE9948D" w:rsidR="00856ACF" w:rsidRPr="00856ACF" w:rsidRDefault="00856ACF" w:rsidP="00856ACF">
      <w:pPr>
        <w:shd w:val="clear" w:color="auto" w:fill="FFFFFF"/>
        <w:spacing w:before="100" w:beforeAutospacing="1" w:after="100" w:afterAutospacing="1"/>
        <w:ind w:right="567"/>
        <w:textAlignment w:val="baseline"/>
        <w:rPr>
          <w:rFonts w:ascii="Arial" w:eastAsia="Times New Roman" w:hAnsi="Arial" w:cs="Arial"/>
          <w:b/>
          <w:bCs/>
          <w:color w:val="002060"/>
          <w:lang w:eastAsia="en-GB"/>
        </w:rPr>
      </w:pPr>
    </w:p>
    <w:p w14:paraId="662A4E2B" w14:textId="63010693" w:rsidR="00F619B2" w:rsidRPr="00F619B2" w:rsidRDefault="00F619B2" w:rsidP="009860FE">
      <w:pPr>
        <w:shd w:val="clear" w:color="auto" w:fill="FFFFFF"/>
        <w:spacing w:before="100" w:beforeAutospacing="1" w:after="100" w:afterAutospacing="1"/>
        <w:ind w:right="567"/>
        <w:jc w:val="both"/>
        <w:textAlignment w:val="baseline"/>
        <w:rPr>
          <w:rFonts w:ascii="Arial" w:eastAsia="Times New Roman" w:hAnsi="Arial" w:cs="Arial"/>
          <w:color w:val="414345"/>
          <w:lang w:eastAsia="en-GB"/>
        </w:rPr>
      </w:pPr>
      <w:r w:rsidRPr="00F619B2">
        <w:rPr>
          <w:rFonts w:ascii="Arial" w:eastAsia="Times New Roman" w:hAnsi="Arial" w:cs="Arial"/>
          <w:color w:val="414345"/>
          <w:lang w:eastAsia="en-GB"/>
        </w:rPr>
        <w:lastRenderedPageBreak/>
        <w:t xml:space="preserve">The Key Stage 3 curriculum focuses on giving every child the widest possible experience across a wide range of subjects. These include the languages, humanities, technical subjects </w:t>
      </w:r>
      <w:r w:rsidRPr="00F76A68">
        <w:rPr>
          <w:rFonts w:ascii="Arial" w:eastAsia="Times New Roman" w:hAnsi="Arial" w:cs="Arial"/>
          <w:color w:val="414345"/>
          <w:lang w:eastAsia="en-GB"/>
        </w:rPr>
        <w:t xml:space="preserve">and performing arts </w:t>
      </w:r>
      <w:r w:rsidRPr="00F619B2">
        <w:rPr>
          <w:rFonts w:ascii="Arial" w:eastAsia="Times New Roman" w:hAnsi="Arial" w:cs="Arial"/>
          <w:color w:val="414345"/>
          <w:lang w:eastAsia="en-GB"/>
        </w:rPr>
        <w:t xml:space="preserve">whilst maintaining a strong focus on the core subjects of English, </w:t>
      </w:r>
      <w:r w:rsidR="00B06C50">
        <w:rPr>
          <w:rFonts w:ascii="Arial" w:eastAsia="Times New Roman" w:hAnsi="Arial" w:cs="Arial"/>
          <w:color w:val="414345"/>
          <w:lang w:eastAsia="en-GB"/>
        </w:rPr>
        <w:t>M</w:t>
      </w:r>
      <w:r w:rsidRPr="00F619B2">
        <w:rPr>
          <w:rFonts w:ascii="Arial" w:eastAsia="Times New Roman" w:hAnsi="Arial" w:cs="Arial"/>
          <w:color w:val="414345"/>
          <w:lang w:eastAsia="en-GB"/>
        </w:rPr>
        <w:t xml:space="preserve">athematics and </w:t>
      </w:r>
      <w:r w:rsidR="00B06C50">
        <w:rPr>
          <w:rFonts w:ascii="Arial" w:eastAsia="Times New Roman" w:hAnsi="Arial" w:cs="Arial"/>
          <w:color w:val="414345"/>
          <w:lang w:eastAsia="en-GB"/>
        </w:rPr>
        <w:t>S</w:t>
      </w:r>
      <w:r w:rsidRPr="00F619B2">
        <w:rPr>
          <w:rFonts w:ascii="Arial" w:eastAsia="Times New Roman" w:hAnsi="Arial" w:cs="Arial"/>
          <w:color w:val="414345"/>
          <w:lang w:eastAsia="en-GB"/>
        </w:rPr>
        <w:t>cience.</w:t>
      </w:r>
    </w:p>
    <w:p w14:paraId="0005BFE3" w14:textId="48275C31" w:rsidR="00F619B2" w:rsidRDefault="00F619B2" w:rsidP="009860FE">
      <w:pPr>
        <w:shd w:val="clear" w:color="auto" w:fill="FFFFFF"/>
        <w:spacing w:before="100" w:beforeAutospacing="1" w:after="100" w:afterAutospacing="1"/>
        <w:ind w:right="567"/>
        <w:jc w:val="both"/>
        <w:textAlignment w:val="baseline"/>
        <w:rPr>
          <w:rFonts w:ascii="Arial" w:eastAsia="Times New Roman" w:hAnsi="Arial" w:cs="Arial"/>
          <w:color w:val="414345"/>
          <w:lang w:eastAsia="en-GB"/>
        </w:rPr>
      </w:pPr>
      <w:r w:rsidRPr="00F619B2">
        <w:rPr>
          <w:rFonts w:ascii="Arial" w:eastAsia="Times New Roman" w:hAnsi="Arial" w:cs="Arial"/>
          <w:color w:val="414345"/>
          <w:lang w:eastAsia="en-GB"/>
        </w:rPr>
        <w:t xml:space="preserve">In Key Stage 4 the curriculum is a mixture of both core and optional subjects and is structured to allow for maximum flexibility of choice. Students can study a wide variety of courses from the </w:t>
      </w:r>
      <w:r w:rsidR="00B06C50">
        <w:rPr>
          <w:rFonts w:ascii="Arial" w:eastAsia="Times New Roman" w:hAnsi="Arial" w:cs="Arial"/>
          <w:color w:val="414345"/>
          <w:lang w:eastAsia="en-GB"/>
        </w:rPr>
        <w:t>A</w:t>
      </w:r>
      <w:r w:rsidRPr="00F619B2">
        <w:rPr>
          <w:rFonts w:ascii="Arial" w:eastAsia="Times New Roman" w:hAnsi="Arial" w:cs="Arial"/>
          <w:color w:val="414345"/>
          <w:lang w:eastAsia="en-GB"/>
        </w:rPr>
        <w:t xml:space="preserve">rts, </w:t>
      </w:r>
      <w:r w:rsidR="00B06C50">
        <w:rPr>
          <w:rFonts w:ascii="Arial" w:eastAsia="Times New Roman" w:hAnsi="Arial" w:cs="Arial"/>
          <w:color w:val="414345"/>
          <w:lang w:eastAsia="en-GB"/>
        </w:rPr>
        <w:t>H</w:t>
      </w:r>
      <w:r w:rsidRPr="00F619B2">
        <w:rPr>
          <w:rFonts w:ascii="Arial" w:eastAsia="Times New Roman" w:hAnsi="Arial" w:cs="Arial"/>
          <w:color w:val="414345"/>
          <w:lang w:eastAsia="en-GB"/>
        </w:rPr>
        <w:t xml:space="preserve">umanities, </w:t>
      </w:r>
      <w:r w:rsidR="00B06C50">
        <w:rPr>
          <w:rFonts w:ascii="Arial" w:eastAsia="Times New Roman" w:hAnsi="Arial" w:cs="Arial"/>
          <w:color w:val="414345"/>
          <w:lang w:eastAsia="en-GB"/>
        </w:rPr>
        <w:t>L</w:t>
      </w:r>
      <w:r w:rsidRPr="00F619B2">
        <w:rPr>
          <w:rFonts w:ascii="Arial" w:eastAsia="Times New Roman" w:hAnsi="Arial" w:cs="Arial"/>
          <w:color w:val="414345"/>
          <w:lang w:eastAsia="en-GB"/>
        </w:rPr>
        <w:t>anguages</w:t>
      </w:r>
      <w:r w:rsidRPr="00F76A68">
        <w:rPr>
          <w:rFonts w:ascii="Arial" w:eastAsia="Times New Roman" w:hAnsi="Arial" w:cs="Arial"/>
          <w:color w:val="414345"/>
          <w:lang w:eastAsia="en-GB"/>
        </w:rPr>
        <w:t xml:space="preserve"> in GSCE and BTEC format</w:t>
      </w:r>
      <w:r w:rsidRPr="00F619B2">
        <w:rPr>
          <w:rFonts w:ascii="Arial" w:eastAsia="Times New Roman" w:hAnsi="Arial" w:cs="Arial"/>
          <w:color w:val="414345"/>
          <w:lang w:eastAsia="en-GB"/>
        </w:rPr>
        <w:t>.</w:t>
      </w:r>
    </w:p>
    <w:p w14:paraId="4157D95B" w14:textId="623A4B01" w:rsidR="00F76A68" w:rsidRDefault="00F76A68" w:rsidP="009860FE">
      <w:pPr>
        <w:shd w:val="clear" w:color="auto" w:fill="FFFFFF"/>
        <w:spacing w:before="100" w:beforeAutospacing="1" w:after="100" w:afterAutospacing="1"/>
        <w:jc w:val="both"/>
        <w:textAlignment w:val="baseline"/>
        <w:rPr>
          <w:rFonts w:ascii="Arial" w:eastAsia="Times New Roman" w:hAnsi="Arial" w:cs="Arial"/>
          <w:color w:val="414345"/>
          <w:lang w:eastAsia="en-GB"/>
        </w:rPr>
      </w:pPr>
    </w:p>
    <w:p w14:paraId="715C421F" w14:textId="01DB741C" w:rsidR="00F76A68" w:rsidRDefault="00F76A68" w:rsidP="009860FE">
      <w:pPr>
        <w:shd w:val="clear" w:color="auto" w:fill="FFFFFF"/>
        <w:spacing w:before="100" w:beforeAutospacing="1" w:after="100" w:afterAutospacing="1"/>
        <w:ind w:right="709"/>
        <w:jc w:val="both"/>
        <w:textAlignment w:val="baseline"/>
        <w:rPr>
          <w:rFonts w:ascii="Arial" w:eastAsia="Times New Roman" w:hAnsi="Arial" w:cs="Arial"/>
          <w:b/>
          <w:bCs/>
          <w:color w:val="002060"/>
          <w:lang w:eastAsia="en-GB"/>
        </w:rPr>
      </w:pPr>
      <w:r w:rsidRPr="00F76A68">
        <w:rPr>
          <w:rFonts w:ascii="Arial" w:eastAsia="Times New Roman" w:hAnsi="Arial" w:cs="Arial"/>
          <w:b/>
          <w:bCs/>
          <w:color w:val="002060"/>
          <w:lang w:eastAsia="en-GB"/>
        </w:rPr>
        <w:t>Vocational Curriculum</w:t>
      </w:r>
    </w:p>
    <w:p w14:paraId="583F612D" w14:textId="2908AC41" w:rsidR="00F76A68" w:rsidRPr="00F619B2" w:rsidRDefault="00F76A68" w:rsidP="009860FE">
      <w:pPr>
        <w:shd w:val="clear" w:color="auto" w:fill="FFFFFF"/>
        <w:spacing w:before="100" w:beforeAutospacing="1" w:after="100" w:afterAutospacing="1"/>
        <w:ind w:right="709"/>
        <w:jc w:val="both"/>
        <w:textAlignment w:val="baseline"/>
        <w:rPr>
          <w:rFonts w:ascii="Arial" w:eastAsia="Times New Roman" w:hAnsi="Arial" w:cs="Arial"/>
          <w:color w:val="000000" w:themeColor="text1"/>
          <w:lang w:eastAsia="en-GB"/>
        </w:rPr>
      </w:pPr>
      <w:r w:rsidRPr="00F76A68">
        <w:rPr>
          <w:rFonts w:ascii="Arial" w:eastAsia="Times New Roman" w:hAnsi="Arial" w:cs="Arial"/>
          <w:color w:val="000000" w:themeColor="text1"/>
          <w:lang w:eastAsia="en-GB"/>
        </w:rPr>
        <w:t>Students will follow a programme of Classic</w:t>
      </w:r>
      <w:r>
        <w:rPr>
          <w:rFonts w:ascii="Arial" w:eastAsia="Times New Roman" w:hAnsi="Arial" w:cs="Arial"/>
          <w:color w:val="000000" w:themeColor="text1"/>
          <w:lang w:eastAsia="en-GB"/>
        </w:rPr>
        <w:t>al Ballet syllabus outlined from the Royal Academy of Dance alongside Jazz, Tap and Musical Theatre techniques with the ability to take ISTD examinations to bench mark their progress and achievement</w:t>
      </w:r>
      <w:r w:rsidR="00B06C50">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w:t>
      </w:r>
    </w:p>
    <w:p w14:paraId="5A5CECED" w14:textId="4CC4F508" w:rsidR="00E10FE0" w:rsidRDefault="00F76A68" w:rsidP="009860FE">
      <w:pPr>
        <w:ind w:right="709"/>
        <w:jc w:val="both"/>
        <w:rPr>
          <w:rFonts w:ascii="Arial" w:eastAsia="Times New Roman" w:hAnsi="Arial" w:cs="Arial"/>
          <w:lang w:eastAsia="en-GB"/>
        </w:rPr>
      </w:pPr>
      <w:r w:rsidRPr="00F76A68">
        <w:rPr>
          <w:rFonts w:ascii="Arial" w:eastAsia="Times New Roman" w:hAnsi="Arial" w:cs="Arial"/>
          <w:lang w:eastAsia="en-GB"/>
        </w:rPr>
        <w:t>Vocational classes take place each day with approximately 14-20 hours of vocational training per week: approximately 3 hours each day, Monday to Saturday, and occasional Sunday rehearsals, Year 7 students do not attend Saturday classes</w:t>
      </w:r>
    </w:p>
    <w:p w14:paraId="080F4400" w14:textId="77777777" w:rsidR="00E10FE0" w:rsidRPr="00F76A68" w:rsidRDefault="00E10FE0" w:rsidP="009860FE">
      <w:pPr>
        <w:ind w:right="709"/>
        <w:jc w:val="both"/>
        <w:rPr>
          <w:rFonts w:ascii="Arial" w:eastAsia="Times New Roman" w:hAnsi="Arial" w:cs="Arial"/>
          <w:lang w:eastAsia="en-GB"/>
        </w:rPr>
      </w:pPr>
    </w:p>
    <w:tbl>
      <w:tblPr>
        <w:tblStyle w:val="TableGrid"/>
        <w:tblW w:w="9748" w:type="dxa"/>
        <w:tblLook w:val="04A0" w:firstRow="1" w:lastRow="0" w:firstColumn="1" w:lastColumn="0" w:noHBand="0" w:noVBand="1"/>
      </w:tblPr>
      <w:tblGrid>
        <w:gridCol w:w="4874"/>
        <w:gridCol w:w="4874"/>
      </w:tblGrid>
      <w:tr w:rsidR="00E10FE0" w14:paraId="6E50B8B8" w14:textId="77777777" w:rsidTr="00E10FE0">
        <w:trPr>
          <w:trHeight w:val="988"/>
        </w:trPr>
        <w:tc>
          <w:tcPr>
            <w:tcW w:w="4874" w:type="dxa"/>
          </w:tcPr>
          <w:p w14:paraId="5FF986C3" w14:textId="2DE88BB0" w:rsidR="00E10FE0" w:rsidRPr="00BA3B4D" w:rsidRDefault="00E10FE0" w:rsidP="009860FE">
            <w:pPr>
              <w:ind w:right="709"/>
              <w:jc w:val="both"/>
              <w:rPr>
                <w:rFonts w:ascii="Arial" w:eastAsia="Times New Roman" w:hAnsi="Arial" w:cs="Arial"/>
                <w:lang w:eastAsia="en-GB"/>
              </w:rPr>
            </w:pPr>
            <w:r w:rsidRPr="00BA3B4D">
              <w:rPr>
                <w:rFonts w:ascii="Arial" w:eastAsia="Times New Roman" w:hAnsi="Arial" w:cs="Arial"/>
                <w:lang w:eastAsia="en-GB"/>
              </w:rPr>
              <w:t xml:space="preserve">Year 7 </w:t>
            </w:r>
          </w:p>
        </w:tc>
        <w:tc>
          <w:tcPr>
            <w:tcW w:w="4874" w:type="dxa"/>
          </w:tcPr>
          <w:p w14:paraId="02B3C302" w14:textId="16AC1E28" w:rsidR="00E10FE0" w:rsidRPr="00BA3B4D" w:rsidRDefault="00E10FE0" w:rsidP="009860FE">
            <w:pPr>
              <w:ind w:right="709"/>
              <w:jc w:val="both"/>
              <w:rPr>
                <w:rFonts w:ascii="Arial" w:hAnsi="Arial" w:cs="Arial"/>
              </w:rPr>
            </w:pPr>
            <w:r w:rsidRPr="00BA3B4D">
              <w:rPr>
                <w:rFonts w:ascii="Arial" w:hAnsi="Arial" w:cs="Arial"/>
              </w:rPr>
              <w:t>Classical Ballet, Pointe Work (girls), Jazz, Tap, Musical Theatre, Body Conditioning, Choreography</w:t>
            </w:r>
          </w:p>
        </w:tc>
      </w:tr>
      <w:tr w:rsidR="00E10FE0" w14:paraId="23DBF113" w14:textId="77777777" w:rsidTr="00E10FE0">
        <w:trPr>
          <w:trHeight w:val="293"/>
        </w:trPr>
        <w:tc>
          <w:tcPr>
            <w:tcW w:w="4874" w:type="dxa"/>
          </w:tcPr>
          <w:p w14:paraId="29CB59BD" w14:textId="6CD40D38" w:rsidR="00E10FE0" w:rsidRPr="00BA3B4D" w:rsidRDefault="00E10FE0" w:rsidP="009860FE">
            <w:pPr>
              <w:ind w:right="709"/>
              <w:jc w:val="both"/>
              <w:rPr>
                <w:rFonts w:ascii="Arial" w:eastAsia="Times New Roman" w:hAnsi="Arial" w:cs="Arial"/>
                <w:lang w:eastAsia="en-GB"/>
              </w:rPr>
            </w:pPr>
            <w:r w:rsidRPr="00BA3B4D">
              <w:rPr>
                <w:rFonts w:ascii="Arial" w:eastAsia="Times New Roman" w:hAnsi="Arial" w:cs="Arial"/>
                <w:lang w:eastAsia="en-GB"/>
              </w:rPr>
              <w:t>Year 8</w:t>
            </w:r>
          </w:p>
        </w:tc>
        <w:tc>
          <w:tcPr>
            <w:tcW w:w="4874" w:type="dxa"/>
          </w:tcPr>
          <w:p w14:paraId="793E7AE7" w14:textId="4708B827" w:rsidR="00E10FE0" w:rsidRPr="00BA3B4D" w:rsidRDefault="00E10FE0" w:rsidP="009860FE">
            <w:pPr>
              <w:ind w:right="709"/>
              <w:jc w:val="both"/>
              <w:rPr>
                <w:rFonts w:ascii="Arial" w:eastAsia="Times New Roman" w:hAnsi="Arial" w:cs="Arial"/>
                <w:lang w:eastAsia="en-GB"/>
              </w:rPr>
            </w:pPr>
            <w:r w:rsidRPr="00BA3B4D">
              <w:rPr>
                <w:rFonts w:ascii="Arial" w:hAnsi="Arial" w:cs="Arial"/>
              </w:rPr>
              <w:t>Classical Ballet, Pointe Work (girls), Jazz, Tap, Musical Theatre, Body Conditioning, Choreography</w:t>
            </w:r>
          </w:p>
        </w:tc>
      </w:tr>
      <w:tr w:rsidR="00E10FE0" w14:paraId="4FBEFAEE" w14:textId="77777777" w:rsidTr="00E10FE0">
        <w:trPr>
          <w:trHeight w:val="293"/>
        </w:trPr>
        <w:tc>
          <w:tcPr>
            <w:tcW w:w="4874" w:type="dxa"/>
          </w:tcPr>
          <w:p w14:paraId="47BC3361" w14:textId="79093DAB" w:rsidR="00E10FE0" w:rsidRPr="00BA3B4D" w:rsidRDefault="00E10FE0" w:rsidP="009860FE">
            <w:pPr>
              <w:ind w:right="709"/>
              <w:jc w:val="both"/>
              <w:rPr>
                <w:rFonts w:ascii="Arial" w:eastAsia="Times New Roman" w:hAnsi="Arial" w:cs="Arial"/>
                <w:lang w:eastAsia="en-GB"/>
              </w:rPr>
            </w:pPr>
            <w:r w:rsidRPr="00BA3B4D">
              <w:rPr>
                <w:rFonts w:ascii="Arial" w:eastAsia="Times New Roman" w:hAnsi="Arial" w:cs="Arial"/>
                <w:lang w:eastAsia="en-GB"/>
              </w:rPr>
              <w:t>Year 9</w:t>
            </w:r>
          </w:p>
        </w:tc>
        <w:tc>
          <w:tcPr>
            <w:tcW w:w="4874" w:type="dxa"/>
          </w:tcPr>
          <w:p w14:paraId="1A0BE309" w14:textId="348D9DA4" w:rsidR="00E10FE0" w:rsidRPr="00BA3B4D" w:rsidRDefault="00E10FE0" w:rsidP="009860FE">
            <w:pPr>
              <w:ind w:right="709"/>
              <w:jc w:val="both"/>
              <w:rPr>
                <w:rFonts w:ascii="Arial" w:eastAsia="Times New Roman" w:hAnsi="Arial" w:cs="Arial"/>
                <w:lang w:eastAsia="en-GB"/>
              </w:rPr>
            </w:pPr>
            <w:r w:rsidRPr="00BA3B4D">
              <w:rPr>
                <w:rFonts w:ascii="Arial" w:hAnsi="Arial" w:cs="Arial"/>
              </w:rPr>
              <w:t>Classical Ballet, Pointe Work (girls), Jazz, Tap, Musical Theatre, Body Conditioning, Choreography</w:t>
            </w:r>
          </w:p>
        </w:tc>
      </w:tr>
      <w:tr w:rsidR="00E10FE0" w14:paraId="37E17A02" w14:textId="77777777" w:rsidTr="00E10FE0">
        <w:trPr>
          <w:trHeight w:val="276"/>
        </w:trPr>
        <w:tc>
          <w:tcPr>
            <w:tcW w:w="4874" w:type="dxa"/>
          </w:tcPr>
          <w:p w14:paraId="6CAD6057" w14:textId="7627CDD9" w:rsidR="00E10FE0" w:rsidRPr="00BA3B4D" w:rsidRDefault="00E10FE0" w:rsidP="009860FE">
            <w:pPr>
              <w:ind w:right="709"/>
              <w:jc w:val="both"/>
              <w:rPr>
                <w:rFonts w:ascii="Arial" w:eastAsia="Times New Roman" w:hAnsi="Arial" w:cs="Arial"/>
                <w:lang w:eastAsia="en-GB"/>
              </w:rPr>
            </w:pPr>
            <w:r w:rsidRPr="00BA3B4D">
              <w:rPr>
                <w:rFonts w:ascii="Arial" w:eastAsia="Times New Roman" w:hAnsi="Arial" w:cs="Arial"/>
                <w:lang w:eastAsia="en-GB"/>
              </w:rPr>
              <w:t>Year 10</w:t>
            </w:r>
          </w:p>
        </w:tc>
        <w:tc>
          <w:tcPr>
            <w:tcW w:w="4874" w:type="dxa"/>
          </w:tcPr>
          <w:p w14:paraId="5255C850" w14:textId="6E53E5D4" w:rsidR="00E10FE0" w:rsidRPr="00BA3B4D" w:rsidRDefault="00E10FE0" w:rsidP="009860FE">
            <w:pPr>
              <w:ind w:right="709"/>
              <w:jc w:val="both"/>
              <w:rPr>
                <w:rFonts w:ascii="Arial" w:hAnsi="Arial" w:cs="Arial"/>
              </w:rPr>
            </w:pPr>
            <w:r w:rsidRPr="00BA3B4D">
              <w:rPr>
                <w:rFonts w:ascii="Arial" w:hAnsi="Arial" w:cs="Arial"/>
              </w:rPr>
              <w:t xml:space="preserve">Classical Ballet, Pointe Work (girls), Jazz, Tap, Musical Theatre, Body Conditioning, </w:t>
            </w:r>
            <w:r w:rsidR="00BA3B4D" w:rsidRPr="00BA3B4D">
              <w:rPr>
                <w:rFonts w:ascii="Arial" w:hAnsi="Arial" w:cs="Arial"/>
              </w:rPr>
              <w:t>Choreography, Contemporary</w:t>
            </w:r>
            <w:r w:rsidRPr="00BA3B4D">
              <w:rPr>
                <w:rFonts w:ascii="Arial" w:hAnsi="Arial" w:cs="Arial"/>
              </w:rPr>
              <w:t>, BTEC Performing Arts</w:t>
            </w:r>
          </w:p>
        </w:tc>
      </w:tr>
      <w:tr w:rsidR="00E10FE0" w14:paraId="031B37FC" w14:textId="77777777" w:rsidTr="00E10FE0">
        <w:trPr>
          <w:trHeight w:val="293"/>
        </w:trPr>
        <w:tc>
          <w:tcPr>
            <w:tcW w:w="4874" w:type="dxa"/>
          </w:tcPr>
          <w:p w14:paraId="60126BC0" w14:textId="0106E656" w:rsidR="00E10FE0" w:rsidRPr="00BA3B4D" w:rsidRDefault="00E10FE0" w:rsidP="009860FE">
            <w:pPr>
              <w:ind w:right="709"/>
              <w:jc w:val="both"/>
              <w:rPr>
                <w:rFonts w:ascii="Arial" w:eastAsia="Times New Roman" w:hAnsi="Arial" w:cs="Arial"/>
                <w:lang w:eastAsia="en-GB"/>
              </w:rPr>
            </w:pPr>
            <w:r w:rsidRPr="00BA3B4D">
              <w:rPr>
                <w:rFonts w:ascii="Arial" w:eastAsia="Times New Roman" w:hAnsi="Arial" w:cs="Arial"/>
                <w:lang w:eastAsia="en-GB"/>
              </w:rPr>
              <w:t>Year 11</w:t>
            </w:r>
          </w:p>
        </w:tc>
        <w:tc>
          <w:tcPr>
            <w:tcW w:w="4874" w:type="dxa"/>
          </w:tcPr>
          <w:p w14:paraId="3DBC9A76" w14:textId="42311A89" w:rsidR="00E10FE0" w:rsidRPr="00BA3B4D" w:rsidRDefault="00E10FE0" w:rsidP="009860FE">
            <w:pPr>
              <w:ind w:right="709"/>
              <w:jc w:val="both"/>
              <w:rPr>
                <w:rFonts w:ascii="Arial" w:eastAsia="Times New Roman" w:hAnsi="Arial" w:cs="Arial"/>
                <w:lang w:eastAsia="en-GB"/>
              </w:rPr>
            </w:pPr>
            <w:r w:rsidRPr="00BA3B4D">
              <w:rPr>
                <w:rFonts w:ascii="Arial" w:hAnsi="Arial" w:cs="Arial"/>
              </w:rPr>
              <w:t xml:space="preserve">Classical Ballet, Pointe Work (girls), Jazz, Tap, Musical Theatre, Body Conditioning, Choreography, Contemporary, BTEC Performing Arts </w:t>
            </w:r>
          </w:p>
        </w:tc>
      </w:tr>
    </w:tbl>
    <w:p w14:paraId="67BB5A84" w14:textId="746B7B0F" w:rsidR="00F76A68" w:rsidRPr="00F76A68" w:rsidRDefault="00F76A68" w:rsidP="009860FE">
      <w:pPr>
        <w:ind w:right="709"/>
        <w:jc w:val="both"/>
        <w:rPr>
          <w:rFonts w:ascii="Arial" w:eastAsia="Times New Roman" w:hAnsi="Arial" w:cs="Arial"/>
          <w:lang w:eastAsia="en-GB"/>
        </w:rPr>
      </w:pPr>
    </w:p>
    <w:p w14:paraId="754C584A" w14:textId="77777777" w:rsidR="00BA3B4D" w:rsidRDefault="00BA3B4D" w:rsidP="009860FE">
      <w:pPr>
        <w:ind w:right="709"/>
        <w:jc w:val="both"/>
        <w:rPr>
          <w:rFonts w:ascii="Times New Roman" w:eastAsia="Times New Roman" w:hAnsi="Times New Roman" w:cs="Times New Roman"/>
          <w:lang w:eastAsia="en-GB"/>
        </w:rPr>
      </w:pPr>
    </w:p>
    <w:p w14:paraId="24E707F2" w14:textId="77777777" w:rsidR="00BA3B4D" w:rsidRDefault="00BA3B4D" w:rsidP="009860FE">
      <w:pPr>
        <w:ind w:right="709"/>
        <w:jc w:val="both"/>
        <w:rPr>
          <w:rFonts w:ascii="Times New Roman" w:eastAsia="Times New Roman" w:hAnsi="Times New Roman" w:cs="Times New Roman"/>
          <w:lang w:eastAsia="en-GB"/>
        </w:rPr>
      </w:pPr>
    </w:p>
    <w:p w14:paraId="08186EB6" w14:textId="77777777" w:rsidR="00BA3B4D" w:rsidRDefault="00BA3B4D" w:rsidP="009860FE">
      <w:pPr>
        <w:jc w:val="both"/>
        <w:rPr>
          <w:rFonts w:ascii="Times New Roman" w:eastAsia="Times New Roman" w:hAnsi="Times New Roman" w:cs="Times New Roman"/>
          <w:lang w:eastAsia="en-GB"/>
        </w:rPr>
      </w:pPr>
    </w:p>
    <w:p w14:paraId="6050B161" w14:textId="77777777" w:rsidR="00BA3B4D" w:rsidRDefault="00BA3B4D" w:rsidP="009860FE">
      <w:pPr>
        <w:jc w:val="both"/>
        <w:rPr>
          <w:rFonts w:ascii="Times New Roman" w:eastAsia="Times New Roman" w:hAnsi="Times New Roman" w:cs="Times New Roman"/>
          <w:lang w:eastAsia="en-GB"/>
        </w:rPr>
      </w:pPr>
    </w:p>
    <w:p w14:paraId="458BE323" w14:textId="77777777" w:rsidR="00BA3B4D" w:rsidRDefault="00BA3B4D" w:rsidP="009860FE">
      <w:pPr>
        <w:jc w:val="both"/>
        <w:rPr>
          <w:rFonts w:ascii="Times New Roman" w:eastAsia="Times New Roman" w:hAnsi="Times New Roman" w:cs="Times New Roman"/>
          <w:lang w:eastAsia="en-GB"/>
        </w:rPr>
      </w:pPr>
    </w:p>
    <w:p w14:paraId="5D9FF88B" w14:textId="77777777" w:rsidR="00BA3B4D" w:rsidRDefault="00BA3B4D" w:rsidP="009860FE">
      <w:pPr>
        <w:jc w:val="both"/>
        <w:rPr>
          <w:rFonts w:ascii="Times New Roman" w:eastAsia="Times New Roman" w:hAnsi="Times New Roman" w:cs="Times New Roman"/>
          <w:lang w:eastAsia="en-GB"/>
        </w:rPr>
      </w:pPr>
    </w:p>
    <w:p w14:paraId="1BF8361D" w14:textId="77777777" w:rsidR="00BA3B4D" w:rsidRDefault="00BA3B4D" w:rsidP="009860FE">
      <w:pPr>
        <w:jc w:val="both"/>
        <w:rPr>
          <w:rFonts w:ascii="Times New Roman" w:eastAsia="Times New Roman" w:hAnsi="Times New Roman" w:cs="Times New Roman"/>
          <w:lang w:eastAsia="en-GB"/>
        </w:rPr>
      </w:pPr>
    </w:p>
    <w:p w14:paraId="46797DC5" w14:textId="77777777" w:rsidR="00BA3B4D" w:rsidRDefault="00BA3B4D" w:rsidP="009860FE">
      <w:pPr>
        <w:jc w:val="both"/>
        <w:rPr>
          <w:rFonts w:ascii="Arial" w:eastAsia="Times New Roman" w:hAnsi="Arial" w:cs="Arial"/>
          <w:lang w:eastAsia="en-GB"/>
        </w:rPr>
      </w:pPr>
    </w:p>
    <w:p w14:paraId="219B88B6" w14:textId="09D4DEF1" w:rsidR="00BA3B4D" w:rsidRPr="00BA3B4D" w:rsidRDefault="00BA3B4D" w:rsidP="009860FE">
      <w:pPr>
        <w:ind w:left="-426"/>
        <w:jc w:val="both"/>
        <w:rPr>
          <w:rFonts w:ascii="Arial" w:eastAsia="Times New Roman" w:hAnsi="Arial" w:cs="Arial"/>
          <w:b/>
          <w:bCs/>
          <w:color w:val="002060"/>
          <w:lang w:eastAsia="en-GB"/>
        </w:rPr>
      </w:pPr>
      <w:r w:rsidRPr="00BA3B4D">
        <w:rPr>
          <w:rFonts w:ascii="Arial" w:eastAsia="Times New Roman" w:hAnsi="Arial" w:cs="Arial"/>
          <w:b/>
          <w:bCs/>
          <w:color w:val="002060"/>
          <w:lang w:eastAsia="en-GB"/>
        </w:rPr>
        <w:lastRenderedPageBreak/>
        <w:t>Vocational Impact</w:t>
      </w:r>
    </w:p>
    <w:p w14:paraId="1738C97A" w14:textId="77777777" w:rsidR="00BA3B4D" w:rsidRPr="00BA3B4D" w:rsidRDefault="00BA3B4D" w:rsidP="009860FE">
      <w:pPr>
        <w:ind w:left="-426"/>
        <w:jc w:val="both"/>
        <w:rPr>
          <w:rFonts w:ascii="Arial" w:eastAsia="Times New Roman" w:hAnsi="Arial" w:cs="Arial"/>
          <w:lang w:eastAsia="en-GB"/>
        </w:rPr>
      </w:pPr>
    </w:p>
    <w:p w14:paraId="6E94C502" w14:textId="66D868C9" w:rsidR="00BA3B4D" w:rsidRPr="00BA3B4D" w:rsidRDefault="00BA3B4D" w:rsidP="009860FE">
      <w:pPr>
        <w:ind w:left="-426" w:right="850"/>
        <w:jc w:val="both"/>
        <w:rPr>
          <w:rFonts w:ascii="Arial" w:eastAsia="Times New Roman" w:hAnsi="Arial" w:cs="Arial"/>
          <w:lang w:eastAsia="en-GB"/>
        </w:rPr>
      </w:pPr>
      <w:r w:rsidRPr="00BA3B4D">
        <w:rPr>
          <w:rFonts w:ascii="Arial" w:eastAsia="Times New Roman" w:hAnsi="Arial" w:cs="Arial"/>
          <w:lang w:eastAsia="en-GB"/>
        </w:rPr>
        <w:t>In Years 7, 8 and 9, all students work towards Trinity Musical Theatre grades, each year group rehearsing and performing as an ensemble. In Years 10 and 11, students work towards a BTEC in Performing Arts, showcasing their dance skills in a range of performances.</w:t>
      </w:r>
    </w:p>
    <w:p w14:paraId="0CE59525" w14:textId="574A806B" w:rsidR="00BA3B4D" w:rsidRPr="00BA3B4D" w:rsidRDefault="00BA3B4D" w:rsidP="009860FE">
      <w:pPr>
        <w:ind w:left="-426" w:right="850"/>
        <w:jc w:val="both"/>
        <w:rPr>
          <w:rFonts w:ascii="Arial" w:eastAsia="Times New Roman" w:hAnsi="Arial" w:cs="Arial"/>
          <w:lang w:eastAsia="en-GB"/>
        </w:rPr>
      </w:pPr>
      <w:r w:rsidRPr="00BA3B4D">
        <w:rPr>
          <w:rFonts w:ascii="Arial" w:eastAsia="Times New Roman" w:hAnsi="Arial" w:cs="Arial"/>
          <w:lang w:eastAsia="en-GB"/>
        </w:rPr>
        <w:t xml:space="preserve">All students are able to demonstrate progress and hone performance skills through participation in audition, rehearsal and performance of the Schools Christmas production of Nutcracker, performed in the in-house studio theatre to </w:t>
      </w:r>
      <w:r w:rsidR="009860FE">
        <w:rPr>
          <w:rFonts w:ascii="Arial" w:eastAsia="Times New Roman" w:hAnsi="Arial" w:cs="Arial"/>
          <w:lang w:eastAsia="en-GB"/>
        </w:rPr>
        <w:t xml:space="preserve">a </w:t>
      </w:r>
      <w:r w:rsidRPr="00BA3B4D">
        <w:rPr>
          <w:rFonts w:ascii="Arial" w:eastAsia="Times New Roman" w:hAnsi="Arial" w:cs="Arial"/>
          <w:lang w:eastAsia="en-GB"/>
        </w:rPr>
        <w:t>public audience.</w:t>
      </w:r>
    </w:p>
    <w:p w14:paraId="51E5ED29" w14:textId="63BC0391" w:rsidR="00BA3B4D" w:rsidRPr="00BA3B4D" w:rsidRDefault="00BA3B4D" w:rsidP="009860FE">
      <w:pPr>
        <w:ind w:left="-426" w:right="850"/>
        <w:jc w:val="both"/>
        <w:rPr>
          <w:rFonts w:ascii="Arial" w:eastAsia="Times New Roman" w:hAnsi="Arial" w:cs="Arial"/>
          <w:lang w:eastAsia="en-GB"/>
        </w:rPr>
      </w:pPr>
      <w:r w:rsidRPr="00BA3B4D">
        <w:rPr>
          <w:rFonts w:ascii="Arial" w:eastAsia="Times New Roman" w:hAnsi="Arial" w:cs="Arial"/>
          <w:lang w:eastAsia="en-GB"/>
        </w:rPr>
        <w:t xml:space="preserve">Students will also participate in local community programmes to bring an accessibility to the arts to a wider audience. </w:t>
      </w:r>
    </w:p>
    <w:p w14:paraId="4015EADE" w14:textId="77777777" w:rsidR="00BA3B4D" w:rsidRDefault="00BA3B4D" w:rsidP="009860FE">
      <w:pPr>
        <w:ind w:left="-426" w:right="850"/>
        <w:jc w:val="both"/>
        <w:rPr>
          <w:rFonts w:ascii="Times New Roman" w:eastAsia="Times New Roman" w:hAnsi="Times New Roman" w:cs="Times New Roman"/>
          <w:lang w:eastAsia="en-GB"/>
        </w:rPr>
      </w:pPr>
    </w:p>
    <w:p w14:paraId="468EA33A" w14:textId="77777777" w:rsidR="00BA3B4D" w:rsidRPr="00BA3B4D" w:rsidRDefault="00BA3B4D" w:rsidP="009860FE">
      <w:pPr>
        <w:ind w:left="-426" w:right="850"/>
        <w:jc w:val="both"/>
        <w:rPr>
          <w:rFonts w:ascii="Times New Roman" w:eastAsia="Times New Roman" w:hAnsi="Times New Roman" w:cs="Times New Roman"/>
          <w:lang w:eastAsia="en-GB"/>
        </w:rPr>
      </w:pPr>
    </w:p>
    <w:p w14:paraId="0527571A" w14:textId="77777777" w:rsidR="00694757" w:rsidRDefault="00694757" w:rsidP="009860FE">
      <w:pPr>
        <w:ind w:left="-426" w:right="850"/>
        <w:jc w:val="both"/>
        <w:rPr>
          <w:rFonts w:ascii="Arial" w:eastAsia="Times New Roman" w:hAnsi="Arial" w:cs="Arial"/>
          <w:lang w:eastAsia="en-GB"/>
        </w:rPr>
      </w:pPr>
      <w:r>
        <w:rPr>
          <w:rFonts w:ascii="Arial" w:eastAsia="Times New Roman" w:hAnsi="Arial" w:cs="Arial"/>
          <w:lang w:eastAsia="en-GB"/>
        </w:rPr>
        <w:t>Created 20/10/2021</w:t>
      </w:r>
    </w:p>
    <w:p w14:paraId="5145356B" w14:textId="77777777" w:rsidR="00694757" w:rsidRDefault="00694757" w:rsidP="009860FE">
      <w:pPr>
        <w:ind w:left="-426" w:right="850"/>
        <w:jc w:val="both"/>
        <w:rPr>
          <w:rFonts w:ascii="Arial" w:eastAsia="Times New Roman" w:hAnsi="Arial" w:cs="Arial"/>
          <w:lang w:eastAsia="en-GB"/>
        </w:rPr>
      </w:pPr>
      <w:r>
        <w:rPr>
          <w:rFonts w:ascii="Arial" w:eastAsia="Times New Roman" w:hAnsi="Arial" w:cs="Arial"/>
          <w:lang w:eastAsia="en-GB"/>
        </w:rPr>
        <w:t xml:space="preserve">B K Patching </w:t>
      </w:r>
    </w:p>
    <w:p w14:paraId="14CCB123" w14:textId="77777777" w:rsidR="00875164" w:rsidRDefault="00D02129" w:rsidP="009860FE">
      <w:pPr>
        <w:tabs>
          <w:tab w:val="left" w:pos="9781"/>
        </w:tabs>
        <w:ind w:right="567"/>
        <w:jc w:val="both"/>
      </w:pPr>
    </w:p>
    <w:sectPr w:rsidR="00875164" w:rsidSect="009860FE">
      <w:headerReference w:type="default" r:id="rId9"/>
      <w:pgSz w:w="11906" w:h="16838"/>
      <w:pgMar w:top="541" w:right="118" w:bottom="1440" w:left="1440" w:header="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8BCBF" w14:textId="77777777" w:rsidR="00D02129" w:rsidRDefault="00D02129" w:rsidP="00BA3B4D">
      <w:r>
        <w:separator/>
      </w:r>
    </w:p>
  </w:endnote>
  <w:endnote w:type="continuationSeparator" w:id="0">
    <w:p w14:paraId="2624D697" w14:textId="77777777" w:rsidR="00D02129" w:rsidRDefault="00D02129" w:rsidP="00BA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16AA5" w14:textId="77777777" w:rsidR="00D02129" w:rsidRDefault="00D02129" w:rsidP="00BA3B4D">
      <w:r>
        <w:separator/>
      </w:r>
    </w:p>
  </w:footnote>
  <w:footnote w:type="continuationSeparator" w:id="0">
    <w:p w14:paraId="45CAB2D4" w14:textId="77777777" w:rsidR="00D02129" w:rsidRDefault="00D02129" w:rsidP="00BA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B514" w14:textId="79A09084" w:rsidR="002E524B" w:rsidRDefault="009860FE" w:rsidP="009860FE">
    <w:pPr>
      <w:pStyle w:val="Header"/>
      <w:jc w:val="right"/>
    </w:pPr>
    <w:r>
      <w:rPr>
        <w:noProof/>
      </w:rPr>
      <w:drawing>
        <wp:inline distT="0" distB="0" distL="0" distR="0" wp14:anchorId="1FD50700" wp14:editId="5940AB63">
          <wp:extent cx="972766" cy="972766"/>
          <wp:effectExtent l="0" t="0" r="571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724" cy="990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A91"/>
    <w:multiLevelType w:val="hybridMultilevel"/>
    <w:tmpl w:val="E4AE8D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E7B7034"/>
    <w:multiLevelType w:val="multilevel"/>
    <w:tmpl w:val="A2E8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C1393"/>
    <w:multiLevelType w:val="hybridMultilevel"/>
    <w:tmpl w:val="383CA7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CB2175F"/>
    <w:multiLevelType w:val="hybridMultilevel"/>
    <w:tmpl w:val="D526BC0C"/>
    <w:lvl w:ilvl="0" w:tplc="0809000F">
      <w:start w:val="1"/>
      <w:numFmt w:val="decimal"/>
      <w:lvlText w:val="%1."/>
      <w:lvlJc w:val="lef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46623DD"/>
    <w:multiLevelType w:val="hybridMultilevel"/>
    <w:tmpl w:val="1FBEFEF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9E2B2A"/>
    <w:multiLevelType w:val="multilevel"/>
    <w:tmpl w:val="A2E8409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7EAB33B6"/>
    <w:multiLevelType w:val="multilevel"/>
    <w:tmpl w:val="0B6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B2"/>
    <w:rsid w:val="00265A57"/>
    <w:rsid w:val="002E524B"/>
    <w:rsid w:val="0031264B"/>
    <w:rsid w:val="00385012"/>
    <w:rsid w:val="003E58E1"/>
    <w:rsid w:val="00453928"/>
    <w:rsid w:val="006364BC"/>
    <w:rsid w:val="0064294C"/>
    <w:rsid w:val="00694757"/>
    <w:rsid w:val="006D542B"/>
    <w:rsid w:val="00741092"/>
    <w:rsid w:val="00856ACF"/>
    <w:rsid w:val="0098028B"/>
    <w:rsid w:val="009860FE"/>
    <w:rsid w:val="00B06C50"/>
    <w:rsid w:val="00B972A4"/>
    <w:rsid w:val="00BA3B4D"/>
    <w:rsid w:val="00BA5A8A"/>
    <w:rsid w:val="00CD4262"/>
    <w:rsid w:val="00D02129"/>
    <w:rsid w:val="00E10FE0"/>
    <w:rsid w:val="00E906BE"/>
    <w:rsid w:val="00F619B2"/>
    <w:rsid w:val="00F76A68"/>
    <w:rsid w:val="00FD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40C5"/>
  <w15:chartTrackingRefBased/>
  <w15:docId w15:val="{02C89896-8547-D243-83F7-3D40EFE4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19B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9B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19B2"/>
    <w:pPr>
      <w:spacing w:before="100" w:beforeAutospacing="1" w:after="100" w:afterAutospacing="1"/>
    </w:pPr>
    <w:rPr>
      <w:rFonts w:ascii="Times New Roman" w:eastAsia="Times New Roman" w:hAnsi="Times New Roman" w:cs="Times New Roman"/>
      <w:lang w:eastAsia="en-GB"/>
    </w:rPr>
  </w:style>
  <w:style w:type="paragraph" w:customStyle="1" w:styleId="3Policytitle">
    <w:name w:val="3 Policy title"/>
    <w:basedOn w:val="Normal"/>
    <w:qFormat/>
    <w:rsid w:val="00F619B2"/>
    <w:pPr>
      <w:spacing w:after="120"/>
    </w:pPr>
    <w:rPr>
      <w:rFonts w:ascii="Arial" w:eastAsia="MS Mincho" w:hAnsi="Arial" w:cs="Times New Roman"/>
      <w:b/>
      <w:sz w:val="72"/>
    </w:rPr>
  </w:style>
  <w:style w:type="paragraph" w:styleId="ListParagraph">
    <w:name w:val="List Paragraph"/>
    <w:basedOn w:val="Normal"/>
    <w:uiPriority w:val="34"/>
    <w:qFormat/>
    <w:rsid w:val="0098028B"/>
    <w:pPr>
      <w:ind w:left="720"/>
      <w:contextualSpacing/>
    </w:pPr>
  </w:style>
  <w:style w:type="table" w:styleId="TableGrid">
    <w:name w:val="Table Grid"/>
    <w:basedOn w:val="TableNormal"/>
    <w:uiPriority w:val="39"/>
    <w:rsid w:val="00E1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B4D"/>
    <w:pPr>
      <w:tabs>
        <w:tab w:val="center" w:pos="4513"/>
        <w:tab w:val="right" w:pos="9026"/>
      </w:tabs>
    </w:pPr>
  </w:style>
  <w:style w:type="character" w:customStyle="1" w:styleId="HeaderChar">
    <w:name w:val="Header Char"/>
    <w:basedOn w:val="DefaultParagraphFont"/>
    <w:link w:val="Header"/>
    <w:uiPriority w:val="99"/>
    <w:rsid w:val="00BA3B4D"/>
  </w:style>
  <w:style w:type="paragraph" w:styleId="Footer">
    <w:name w:val="footer"/>
    <w:basedOn w:val="Normal"/>
    <w:link w:val="FooterChar"/>
    <w:uiPriority w:val="99"/>
    <w:unhideWhenUsed/>
    <w:rsid w:val="00BA3B4D"/>
    <w:pPr>
      <w:tabs>
        <w:tab w:val="center" w:pos="4513"/>
        <w:tab w:val="right" w:pos="9026"/>
      </w:tabs>
    </w:pPr>
  </w:style>
  <w:style w:type="character" w:customStyle="1" w:styleId="FooterChar">
    <w:name w:val="Footer Char"/>
    <w:basedOn w:val="DefaultParagraphFont"/>
    <w:link w:val="Footer"/>
    <w:uiPriority w:val="99"/>
    <w:rsid w:val="00BA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18110">
      <w:bodyDiv w:val="1"/>
      <w:marLeft w:val="0"/>
      <w:marRight w:val="0"/>
      <w:marTop w:val="0"/>
      <w:marBottom w:val="0"/>
      <w:divBdr>
        <w:top w:val="none" w:sz="0" w:space="0" w:color="auto"/>
        <w:left w:val="none" w:sz="0" w:space="0" w:color="auto"/>
        <w:bottom w:val="none" w:sz="0" w:space="0" w:color="auto"/>
        <w:right w:val="none" w:sz="0" w:space="0" w:color="auto"/>
      </w:divBdr>
    </w:div>
    <w:div w:id="821115800">
      <w:bodyDiv w:val="1"/>
      <w:marLeft w:val="0"/>
      <w:marRight w:val="0"/>
      <w:marTop w:val="0"/>
      <w:marBottom w:val="0"/>
      <w:divBdr>
        <w:top w:val="none" w:sz="0" w:space="0" w:color="auto"/>
        <w:left w:val="none" w:sz="0" w:space="0" w:color="auto"/>
        <w:bottom w:val="none" w:sz="0" w:space="0" w:color="auto"/>
        <w:right w:val="none" w:sz="0" w:space="0" w:color="auto"/>
      </w:divBdr>
    </w:div>
    <w:div w:id="967391256">
      <w:bodyDiv w:val="1"/>
      <w:marLeft w:val="0"/>
      <w:marRight w:val="0"/>
      <w:marTop w:val="0"/>
      <w:marBottom w:val="0"/>
      <w:divBdr>
        <w:top w:val="none" w:sz="0" w:space="0" w:color="auto"/>
        <w:left w:val="none" w:sz="0" w:space="0" w:color="auto"/>
        <w:bottom w:val="none" w:sz="0" w:space="0" w:color="auto"/>
        <w:right w:val="none" w:sz="0" w:space="0" w:color="auto"/>
      </w:divBdr>
    </w:div>
    <w:div w:id="1030564884">
      <w:bodyDiv w:val="1"/>
      <w:marLeft w:val="0"/>
      <w:marRight w:val="0"/>
      <w:marTop w:val="0"/>
      <w:marBottom w:val="0"/>
      <w:divBdr>
        <w:top w:val="none" w:sz="0" w:space="0" w:color="auto"/>
        <w:left w:val="none" w:sz="0" w:space="0" w:color="auto"/>
        <w:bottom w:val="none" w:sz="0" w:space="0" w:color="auto"/>
        <w:right w:val="none" w:sz="0" w:space="0" w:color="auto"/>
      </w:divBdr>
    </w:div>
    <w:div w:id="1162428660">
      <w:bodyDiv w:val="1"/>
      <w:marLeft w:val="0"/>
      <w:marRight w:val="0"/>
      <w:marTop w:val="0"/>
      <w:marBottom w:val="0"/>
      <w:divBdr>
        <w:top w:val="none" w:sz="0" w:space="0" w:color="auto"/>
        <w:left w:val="none" w:sz="0" w:space="0" w:color="auto"/>
        <w:bottom w:val="none" w:sz="0" w:space="0" w:color="auto"/>
        <w:right w:val="none" w:sz="0" w:space="0" w:color="auto"/>
      </w:divBdr>
    </w:div>
    <w:div w:id="1796482686">
      <w:bodyDiv w:val="1"/>
      <w:marLeft w:val="0"/>
      <w:marRight w:val="0"/>
      <w:marTop w:val="0"/>
      <w:marBottom w:val="0"/>
      <w:divBdr>
        <w:top w:val="none" w:sz="0" w:space="0" w:color="auto"/>
        <w:left w:val="none" w:sz="0" w:space="0" w:color="auto"/>
        <w:bottom w:val="none" w:sz="0" w:space="0" w:color="auto"/>
        <w:right w:val="none" w:sz="0" w:space="0" w:color="auto"/>
      </w:divBdr>
      <w:divsChild>
        <w:div w:id="1286084368">
          <w:marLeft w:val="0"/>
          <w:marRight w:val="0"/>
          <w:marTop w:val="0"/>
          <w:marBottom w:val="0"/>
          <w:divBdr>
            <w:top w:val="none" w:sz="0" w:space="0" w:color="auto"/>
            <w:left w:val="none" w:sz="0" w:space="0" w:color="auto"/>
            <w:bottom w:val="none" w:sz="0" w:space="0" w:color="auto"/>
            <w:right w:val="none" w:sz="0" w:space="0" w:color="auto"/>
          </w:divBdr>
          <w:divsChild>
            <w:div w:id="122038627">
              <w:marLeft w:val="0"/>
              <w:marRight w:val="0"/>
              <w:marTop w:val="0"/>
              <w:marBottom w:val="0"/>
              <w:divBdr>
                <w:top w:val="none" w:sz="0" w:space="0" w:color="auto"/>
                <w:left w:val="none" w:sz="0" w:space="0" w:color="auto"/>
                <w:bottom w:val="none" w:sz="0" w:space="0" w:color="auto"/>
                <w:right w:val="none" w:sz="0" w:space="0" w:color="auto"/>
              </w:divBdr>
            </w:div>
          </w:divsChild>
        </w:div>
        <w:div w:id="503013078">
          <w:marLeft w:val="0"/>
          <w:marRight w:val="0"/>
          <w:marTop w:val="0"/>
          <w:marBottom w:val="0"/>
          <w:divBdr>
            <w:top w:val="none" w:sz="0" w:space="0" w:color="auto"/>
            <w:left w:val="none" w:sz="0" w:space="0" w:color="auto"/>
            <w:bottom w:val="none" w:sz="0" w:space="0" w:color="auto"/>
            <w:right w:val="none" w:sz="0" w:space="0" w:color="auto"/>
          </w:divBdr>
          <w:divsChild>
            <w:div w:id="11736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515">
      <w:bodyDiv w:val="1"/>
      <w:marLeft w:val="0"/>
      <w:marRight w:val="0"/>
      <w:marTop w:val="0"/>
      <w:marBottom w:val="0"/>
      <w:divBdr>
        <w:top w:val="none" w:sz="0" w:space="0" w:color="auto"/>
        <w:left w:val="none" w:sz="0" w:space="0" w:color="auto"/>
        <w:bottom w:val="none" w:sz="0" w:space="0" w:color="auto"/>
        <w:right w:val="none" w:sz="0" w:space="0" w:color="auto"/>
      </w:divBdr>
    </w:div>
    <w:div w:id="19385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269E-969D-454A-BC80-7CFF73E3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Patching</dc:creator>
  <cp:keywords/>
  <dc:description/>
  <cp:lastModifiedBy>Bronwen Patching</cp:lastModifiedBy>
  <cp:revision>9</cp:revision>
  <cp:lastPrinted>2021-10-20T10:56:00Z</cp:lastPrinted>
  <dcterms:created xsi:type="dcterms:W3CDTF">2021-10-19T09:57:00Z</dcterms:created>
  <dcterms:modified xsi:type="dcterms:W3CDTF">2021-11-22T11:58:00Z</dcterms:modified>
</cp:coreProperties>
</file>